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D7E01" w14:textId="4555BD49" w:rsidR="00A5054C" w:rsidRPr="009D1B54" w:rsidRDefault="00A5054C" w:rsidP="00D218AE">
      <w:pPr>
        <w:pStyle w:val="NoSpacing"/>
        <w:jc w:val="center"/>
        <w:rPr>
          <w:u w:val="single"/>
        </w:rPr>
      </w:pPr>
      <w:bookmarkStart w:id="0" w:name="_Hlk215737850"/>
    </w:p>
    <w:p w14:paraId="607E8A4B" w14:textId="77777777" w:rsidR="00BF3B56" w:rsidRPr="0049700B" w:rsidRDefault="00A5054C" w:rsidP="00E6328F">
      <w:pPr>
        <w:pStyle w:val="NoSpacing"/>
        <w:jc w:val="center"/>
        <w:rPr>
          <w:b/>
          <w:bCs/>
          <w:sz w:val="28"/>
          <w:szCs w:val="28"/>
        </w:rPr>
      </w:pPr>
      <w:r w:rsidRPr="0049700B">
        <w:rPr>
          <w:b/>
          <w:bCs/>
          <w:sz w:val="28"/>
          <w:szCs w:val="28"/>
        </w:rPr>
        <w:t xml:space="preserve">Prevent Duty </w:t>
      </w:r>
    </w:p>
    <w:p w14:paraId="0F367A2C" w14:textId="1B48E621" w:rsidR="00DC2298" w:rsidRPr="0049700B" w:rsidRDefault="00A5054C" w:rsidP="00DC2298">
      <w:pPr>
        <w:pStyle w:val="NoSpacing"/>
        <w:jc w:val="center"/>
        <w:rPr>
          <w:b/>
          <w:bCs/>
          <w:sz w:val="28"/>
          <w:szCs w:val="28"/>
        </w:rPr>
      </w:pPr>
      <w:r w:rsidRPr="0049700B">
        <w:rPr>
          <w:b/>
          <w:bCs/>
          <w:sz w:val="28"/>
          <w:szCs w:val="28"/>
        </w:rPr>
        <w:t>Risk Assessment</w:t>
      </w:r>
      <w:r w:rsidR="00BF3B56" w:rsidRPr="0049700B">
        <w:rPr>
          <w:b/>
          <w:bCs/>
          <w:sz w:val="28"/>
          <w:szCs w:val="28"/>
        </w:rPr>
        <w:t xml:space="preserve"> and Action Plan</w:t>
      </w:r>
    </w:p>
    <w:p w14:paraId="3EB5A1D6" w14:textId="77777777" w:rsidR="00E6328F" w:rsidRPr="00E6328F" w:rsidRDefault="00E6328F" w:rsidP="00DC2298">
      <w:pPr>
        <w:pStyle w:val="NoSpacing"/>
        <w:rPr>
          <w:b/>
          <w:bCs/>
          <w:sz w:val="28"/>
          <w:szCs w:val="28"/>
        </w:rPr>
      </w:pPr>
    </w:p>
    <w:p w14:paraId="170516F8" w14:textId="02BA2981" w:rsidR="00E6328F" w:rsidRPr="009D1B54" w:rsidRDefault="00E6328F" w:rsidP="00A5054C">
      <w:pPr>
        <w:rPr>
          <w:rFonts w:cstheme="minorHAnsi"/>
        </w:rPr>
      </w:pPr>
      <w:r w:rsidRPr="009D1B54">
        <w:rPr>
          <w:rFonts w:cstheme="minorHAnsi"/>
        </w:rPr>
        <w:t>All schools</w:t>
      </w:r>
      <w:r w:rsidR="00BF3B56" w:rsidRPr="009D1B54">
        <w:rPr>
          <w:rFonts w:cstheme="minorHAnsi"/>
        </w:rPr>
        <w:t xml:space="preserve">, </w:t>
      </w:r>
      <w:r w:rsidRPr="009D1B54">
        <w:rPr>
          <w:rFonts w:cstheme="minorHAnsi"/>
        </w:rPr>
        <w:t>colleges</w:t>
      </w:r>
      <w:r w:rsidR="00BF3B56" w:rsidRPr="009D1B54">
        <w:rPr>
          <w:rFonts w:cstheme="minorHAnsi"/>
        </w:rPr>
        <w:t xml:space="preserve"> and </w:t>
      </w:r>
      <w:r w:rsidR="009D1B54">
        <w:rPr>
          <w:rFonts w:cstheme="minorHAnsi"/>
        </w:rPr>
        <w:t xml:space="preserve">registered </w:t>
      </w:r>
      <w:r w:rsidR="00BF3B56" w:rsidRPr="009D1B54">
        <w:rPr>
          <w:rFonts w:cstheme="minorHAnsi"/>
        </w:rPr>
        <w:t>early years providers</w:t>
      </w:r>
      <w:r w:rsidRPr="009D1B54">
        <w:rPr>
          <w:rFonts w:cstheme="minorHAnsi"/>
        </w:rPr>
        <w:t xml:space="preserve"> are subject to a duty under section 26 of the Counter- Terrorism and Security Act 2015, in the exercise of their functions, to have “due regard to the need to prevent people from becoming terrorists or supporting terrorism”. This duty is known as the Prevent duty.</w:t>
      </w:r>
    </w:p>
    <w:p w14:paraId="1176BE0B" w14:textId="3F2C4817" w:rsidR="00A5054C" w:rsidRDefault="00BA4B26" w:rsidP="00D218AE">
      <w:pPr>
        <w:rPr>
          <w:rFonts w:cstheme="minorHAnsi"/>
        </w:rPr>
      </w:pPr>
      <w:r w:rsidRPr="009D1B54">
        <w:rPr>
          <w:rFonts w:cstheme="minorHAnsi"/>
        </w:rPr>
        <w:t>A</w:t>
      </w:r>
      <w:r w:rsidR="00A5054C" w:rsidRPr="009D1B54">
        <w:rPr>
          <w:rFonts w:cstheme="minorHAnsi"/>
        </w:rPr>
        <w:t>ll schools</w:t>
      </w:r>
      <w:r w:rsidR="009D1B54">
        <w:rPr>
          <w:rFonts w:cstheme="minorHAnsi"/>
        </w:rPr>
        <w:t>,</w:t>
      </w:r>
      <w:r w:rsidR="00A5054C" w:rsidRPr="009D1B54">
        <w:rPr>
          <w:rFonts w:cstheme="minorHAnsi"/>
        </w:rPr>
        <w:t xml:space="preserve"> </w:t>
      </w:r>
      <w:r w:rsidR="009D1B54" w:rsidRPr="009D1B54">
        <w:rPr>
          <w:rFonts w:cstheme="minorHAnsi"/>
        </w:rPr>
        <w:t>colleges and</w:t>
      </w:r>
      <w:r w:rsidR="009D1B54">
        <w:rPr>
          <w:rFonts w:cstheme="minorHAnsi"/>
        </w:rPr>
        <w:t xml:space="preserve"> registered</w:t>
      </w:r>
      <w:r w:rsidR="009D1B54" w:rsidRPr="009D1B54">
        <w:rPr>
          <w:rFonts w:cstheme="minorHAnsi"/>
        </w:rPr>
        <w:t xml:space="preserve"> early years providers </w:t>
      </w:r>
      <w:r w:rsidR="00A5054C" w:rsidRPr="009D1B54">
        <w:rPr>
          <w:rFonts w:cstheme="minorHAnsi"/>
        </w:rPr>
        <w:t xml:space="preserve">(as well as other organisations) have a duty to safeguard children from radicalisation and extremism. </w:t>
      </w:r>
      <w:r w:rsidR="00E6328F" w:rsidRPr="009D1B54">
        <w:rPr>
          <w:rFonts w:cstheme="minorHAnsi"/>
        </w:rPr>
        <w:t xml:space="preserve">Children may be susceptible to radicalisation into terrorism. </w:t>
      </w:r>
      <w:proofErr w:type="gramStart"/>
      <w:r w:rsidR="00E6328F" w:rsidRPr="009D1B54">
        <w:rPr>
          <w:rFonts w:cstheme="minorHAnsi"/>
        </w:rPr>
        <w:t>Similar to</w:t>
      </w:r>
      <w:proofErr w:type="gramEnd"/>
      <w:r w:rsidR="00E6328F" w:rsidRPr="009D1B54">
        <w:rPr>
          <w:rFonts w:cstheme="minorHAnsi"/>
        </w:rPr>
        <w:t xml:space="preserve"> protecting children from other forms of harms and abuse, protecting children from this risk should be a part of a schools or colleges safeguarding approach.</w:t>
      </w:r>
    </w:p>
    <w:p w14:paraId="6BC63517" w14:textId="742A054E" w:rsidR="00BA4B26" w:rsidRPr="009D1B54" w:rsidRDefault="00BA4B26" w:rsidP="00D218AE">
      <w:pPr>
        <w:rPr>
          <w:rFonts w:cstheme="minorHAnsi"/>
        </w:rPr>
      </w:pPr>
      <w:r w:rsidRPr="009D1B54">
        <w:rPr>
          <w:rFonts w:cstheme="minorHAnsi"/>
        </w:rPr>
        <w:t xml:space="preserve">This risk assessment </w:t>
      </w:r>
      <w:r w:rsidR="008630C4" w:rsidRPr="009D1B54">
        <w:rPr>
          <w:rFonts w:cstheme="minorHAnsi"/>
        </w:rPr>
        <w:t>supports leaders</w:t>
      </w:r>
      <w:r w:rsidRPr="009D1B54">
        <w:rPr>
          <w:rFonts w:cstheme="minorHAnsi"/>
        </w:rPr>
        <w:t xml:space="preserve"> to</w:t>
      </w:r>
      <w:r w:rsidR="0005743F" w:rsidRPr="009D1B54">
        <w:rPr>
          <w:rFonts w:cstheme="minorHAnsi"/>
        </w:rPr>
        <w:t xml:space="preserve"> assess the risk of children being radicalis</w:t>
      </w:r>
      <w:r w:rsidR="00060B41">
        <w:rPr>
          <w:rFonts w:cstheme="minorHAnsi"/>
        </w:rPr>
        <w:t>ed</w:t>
      </w:r>
      <w:r w:rsidR="0005743F" w:rsidRPr="009D1B54">
        <w:rPr>
          <w:rFonts w:cstheme="minorHAnsi"/>
        </w:rPr>
        <w:t xml:space="preserve"> – including online. </w:t>
      </w:r>
      <w:r w:rsidR="009E5309" w:rsidRPr="009D1B54">
        <w:rPr>
          <w:rFonts w:cstheme="minorHAnsi"/>
        </w:rPr>
        <w:t>For risks identified, actions should be put in place. The Prevent assessment and action plan can be includ</w:t>
      </w:r>
      <w:r w:rsidR="00060B41">
        <w:rPr>
          <w:rFonts w:cstheme="minorHAnsi"/>
        </w:rPr>
        <w:t>ed</w:t>
      </w:r>
      <w:r w:rsidR="009E5309" w:rsidRPr="009D1B54">
        <w:rPr>
          <w:rFonts w:cstheme="minorHAnsi"/>
        </w:rPr>
        <w:t xml:space="preserve"> in existing school action plans.  The plan should be shared and agreed with the governing body and reviewed annually.</w:t>
      </w:r>
      <w:r w:rsidR="009E5309" w:rsidRPr="009D1B54">
        <w:rPr>
          <w:rFonts w:cstheme="minorHAnsi"/>
          <w:b/>
          <w:bCs/>
        </w:rPr>
        <w:t xml:space="preserve"> </w:t>
      </w:r>
    </w:p>
    <w:p w14:paraId="14665CB5" w14:textId="77777777" w:rsidR="00DC2298" w:rsidRPr="005A271F" w:rsidRDefault="00DC2298" w:rsidP="00C84ECF">
      <w:pPr>
        <w:pStyle w:val="NoSpacing"/>
        <w:rPr>
          <w:rFonts w:cstheme="minorHAnsi"/>
          <w:sz w:val="24"/>
          <w:szCs w:val="24"/>
          <w:lang w:val="en-US"/>
        </w:rPr>
      </w:pPr>
    </w:p>
    <w:p w14:paraId="4E75E116" w14:textId="77777777" w:rsidR="00DC2298" w:rsidRPr="005A271F" w:rsidRDefault="00DC2298" w:rsidP="00DC2298">
      <w:pPr>
        <w:pStyle w:val="NoSpacing"/>
        <w:jc w:val="center"/>
        <w:rPr>
          <w:b/>
          <w:bCs/>
          <w:sz w:val="24"/>
          <w:szCs w:val="24"/>
          <w:highlight w:val="green"/>
          <w:u w:val="single"/>
        </w:rPr>
      </w:pPr>
      <w:r w:rsidRPr="005A271F">
        <w:rPr>
          <w:b/>
          <w:bCs/>
          <w:sz w:val="24"/>
          <w:szCs w:val="24"/>
          <w:highlight w:val="green"/>
          <w:u w:val="single"/>
        </w:rPr>
        <w:t xml:space="preserve">Text highlighted in green should be reviewed and adapted to your individual school’s context. For simplicity, the term ‘school’, ‘headteacher’, ‘governors’ and governing body’ has been used throughout and should </w:t>
      </w:r>
    </w:p>
    <w:p w14:paraId="6072A164" w14:textId="2E35511F" w:rsidR="00DC2298" w:rsidRPr="005A271F" w:rsidRDefault="00DC2298" w:rsidP="00DC2298">
      <w:pPr>
        <w:pStyle w:val="NoSpacing"/>
        <w:jc w:val="center"/>
        <w:rPr>
          <w:b/>
          <w:bCs/>
          <w:sz w:val="24"/>
          <w:szCs w:val="24"/>
          <w:u w:val="single"/>
        </w:rPr>
      </w:pPr>
      <w:r w:rsidRPr="005A271F">
        <w:rPr>
          <w:b/>
          <w:bCs/>
          <w:sz w:val="24"/>
          <w:szCs w:val="24"/>
          <w:highlight w:val="green"/>
          <w:u w:val="single"/>
        </w:rPr>
        <w:t>be adapted to suit your context.</w:t>
      </w:r>
    </w:p>
    <w:p w14:paraId="1FCCE235" w14:textId="77777777" w:rsidR="00DC2298" w:rsidRPr="009D1B54" w:rsidRDefault="00DC2298" w:rsidP="00C84ECF">
      <w:pPr>
        <w:pStyle w:val="NoSpacing"/>
        <w:rPr>
          <w:rFonts w:cstheme="minorHAnsi"/>
          <w:lang w:val="en-US"/>
        </w:rPr>
      </w:pPr>
    </w:p>
    <w:p w14:paraId="6A2B1CCF" w14:textId="77777777" w:rsidR="00DC2298" w:rsidRPr="009D1B54" w:rsidRDefault="00DC2298" w:rsidP="00DC2298">
      <w:pPr>
        <w:pStyle w:val="NoSpacing"/>
        <w:rPr>
          <w:rFonts w:cstheme="minorHAnsi"/>
          <w:b/>
          <w:bCs/>
        </w:rPr>
      </w:pPr>
      <w:r w:rsidRPr="009D1B54">
        <w:rPr>
          <w:rFonts w:cstheme="minorHAnsi"/>
          <w:b/>
          <w:bCs/>
        </w:rPr>
        <w:t xml:space="preserve">Risk Rating </w:t>
      </w:r>
    </w:p>
    <w:p w14:paraId="0FB912BB" w14:textId="3AC18C6F" w:rsidR="00DC2298" w:rsidRDefault="00DC2298" w:rsidP="00DC2298">
      <w:pPr>
        <w:pStyle w:val="NoSpacing"/>
        <w:rPr>
          <w:rFonts w:cstheme="minorHAnsi"/>
          <w:lang w:val="en-US"/>
        </w:rPr>
      </w:pPr>
      <w:r w:rsidRPr="009D1B54">
        <w:rPr>
          <w:rFonts w:cstheme="minorHAnsi"/>
          <w:color w:val="538135" w:themeColor="accent6" w:themeShade="BF"/>
          <w:lang w:val="en-US"/>
        </w:rPr>
        <w:t>Green</w:t>
      </w:r>
      <w:r w:rsidRPr="009D1B54">
        <w:rPr>
          <w:rFonts w:cstheme="minorHAnsi"/>
          <w:color w:val="A8D08D" w:themeColor="accent6" w:themeTint="99"/>
          <w:lang w:val="en-US"/>
        </w:rPr>
        <w:t xml:space="preserve">: </w:t>
      </w:r>
      <w:r w:rsidRPr="009D1B54">
        <w:rPr>
          <w:rFonts w:cstheme="minorHAnsi"/>
          <w:lang w:val="en-US"/>
        </w:rPr>
        <w:t>Compliant, work on going</w:t>
      </w:r>
      <w:r>
        <w:rPr>
          <w:rFonts w:cstheme="minorHAnsi"/>
          <w:lang w:val="en-US"/>
        </w:rPr>
        <w:t xml:space="preserve">, </w:t>
      </w:r>
      <w:r w:rsidRPr="009D1B54">
        <w:rPr>
          <w:rFonts w:cstheme="minorHAnsi"/>
          <w:color w:val="ED7D31" w:themeColor="accent2"/>
          <w:lang w:val="en-US"/>
        </w:rPr>
        <w:t xml:space="preserve">Amber: </w:t>
      </w:r>
      <w:r w:rsidRPr="009D1B54">
        <w:rPr>
          <w:rFonts w:cstheme="minorHAnsi"/>
          <w:lang w:val="en-US"/>
        </w:rPr>
        <w:t>Plan in place /further actions required</w:t>
      </w:r>
      <w:r>
        <w:rPr>
          <w:rFonts w:cstheme="minorHAnsi"/>
          <w:lang w:val="en-US"/>
        </w:rPr>
        <w:t xml:space="preserve">, </w:t>
      </w:r>
      <w:r w:rsidRPr="009D1B54">
        <w:rPr>
          <w:rFonts w:cstheme="minorHAnsi"/>
          <w:color w:val="FF0000"/>
          <w:lang w:val="en-US"/>
        </w:rPr>
        <w:t xml:space="preserve">Red: </w:t>
      </w:r>
      <w:r w:rsidRPr="009D1B54">
        <w:rPr>
          <w:rFonts w:cstheme="minorHAnsi"/>
          <w:lang w:val="en-US"/>
        </w:rPr>
        <w:t xml:space="preserve">Urgent action required </w:t>
      </w:r>
    </w:p>
    <w:p w14:paraId="5CF473A8" w14:textId="77777777" w:rsidR="00C84ECF" w:rsidRPr="00D218AE" w:rsidRDefault="00C84ECF" w:rsidP="00D218AE">
      <w:pPr>
        <w:rPr>
          <w:rFonts w:cstheme="minorHAnsi"/>
          <w:sz w:val="20"/>
          <w:szCs w:val="20"/>
        </w:rPr>
      </w:pPr>
    </w:p>
    <w:bookmarkEnd w:id="0"/>
    <w:tbl>
      <w:tblPr>
        <w:tblStyle w:val="TableGrid"/>
        <w:tblW w:w="0" w:type="auto"/>
        <w:tblLook w:val="04A0" w:firstRow="1" w:lastRow="0" w:firstColumn="1" w:lastColumn="0" w:noHBand="0" w:noVBand="1"/>
      </w:tblPr>
      <w:tblGrid>
        <w:gridCol w:w="2246"/>
        <w:gridCol w:w="1987"/>
        <w:gridCol w:w="2653"/>
        <w:gridCol w:w="802"/>
        <w:gridCol w:w="125"/>
        <w:gridCol w:w="3103"/>
        <w:gridCol w:w="563"/>
        <w:gridCol w:w="1276"/>
        <w:gridCol w:w="1193"/>
      </w:tblGrid>
      <w:tr w:rsidR="00A97414" w:rsidRPr="00AE706E" w14:paraId="3ACD7431" w14:textId="77777777" w:rsidTr="006756CA">
        <w:tc>
          <w:tcPr>
            <w:tcW w:w="13948" w:type="dxa"/>
            <w:gridSpan w:val="9"/>
            <w:shd w:val="clear" w:color="auto" w:fill="4472C4" w:themeFill="accent1"/>
          </w:tcPr>
          <w:p w14:paraId="68324DED" w14:textId="409D60AA" w:rsidR="00B0207D" w:rsidRDefault="00B0207D" w:rsidP="00BA4B26">
            <w:pPr>
              <w:rPr>
                <w:rFonts w:cstheme="minorHAnsi"/>
                <w:b/>
                <w:bCs/>
                <w:sz w:val="24"/>
                <w:szCs w:val="24"/>
                <w:u w:val="single"/>
                <w:lang w:val="en-US"/>
              </w:rPr>
            </w:pPr>
          </w:p>
          <w:p w14:paraId="63F9299F" w14:textId="6B32B680" w:rsidR="00B0207D" w:rsidRPr="006756CA" w:rsidRDefault="00DC2298" w:rsidP="00BA4B26">
            <w:pPr>
              <w:jc w:val="center"/>
              <w:rPr>
                <w:rFonts w:cstheme="minorHAnsi"/>
                <w:b/>
                <w:bCs/>
                <w:sz w:val="24"/>
                <w:szCs w:val="24"/>
                <w:u w:val="single"/>
                <w:lang w:val="en-US"/>
              </w:rPr>
            </w:pPr>
            <w:r>
              <w:rPr>
                <w:rFonts w:cstheme="minorHAnsi"/>
                <w:b/>
                <w:bCs/>
                <w:sz w:val="24"/>
                <w:szCs w:val="24"/>
                <w:highlight w:val="green"/>
                <w:u w:val="single"/>
                <w:lang w:val="en-US"/>
              </w:rPr>
              <w:t xml:space="preserve">[Insert </w:t>
            </w:r>
            <w:r w:rsidR="00BA4B26" w:rsidRPr="006756CA">
              <w:rPr>
                <w:rFonts w:cstheme="minorHAnsi"/>
                <w:b/>
                <w:bCs/>
                <w:sz w:val="24"/>
                <w:szCs w:val="24"/>
                <w:highlight w:val="green"/>
                <w:u w:val="single"/>
                <w:lang w:val="en-US"/>
              </w:rPr>
              <w:t>S</w:t>
            </w:r>
            <w:r>
              <w:rPr>
                <w:rFonts w:cstheme="minorHAnsi"/>
                <w:b/>
                <w:bCs/>
                <w:sz w:val="24"/>
                <w:szCs w:val="24"/>
                <w:highlight w:val="green"/>
                <w:u w:val="single"/>
                <w:lang w:val="en-US"/>
              </w:rPr>
              <w:t>chool</w:t>
            </w:r>
            <w:r w:rsidR="00BA4B26" w:rsidRPr="006756CA">
              <w:rPr>
                <w:rFonts w:cstheme="minorHAnsi"/>
                <w:b/>
                <w:bCs/>
                <w:sz w:val="24"/>
                <w:szCs w:val="24"/>
                <w:highlight w:val="green"/>
                <w:u w:val="single"/>
                <w:lang w:val="en-US"/>
              </w:rPr>
              <w:t xml:space="preserve"> </w:t>
            </w:r>
            <w:r w:rsidR="00BA4B26" w:rsidRPr="00DC2298">
              <w:rPr>
                <w:rFonts w:cstheme="minorHAnsi"/>
                <w:b/>
                <w:bCs/>
                <w:sz w:val="24"/>
                <w:szCs w:val="24"/>
                <w:highlight w:val="green"/>
                <w:u w:val="single"/>
                <w:lang w:val="en-US"/>
              </w:rPr>
              <w:t>L</w:t>
            </w:r>
            <w:r w:rsidRPr="00DC2298">
              <w:rPr>
                <w:rFonts w:cstheme="minorHAnsi"/>
                <w:b/>
                <w:bCs/>
                <w:sz w:val="24"/>
                <w:szCs w:val="24"/>
                <w:highlight w:val="green"/>
                <w:u w:val="single"/>
                <w:lang w:val="en-US"/>
              </w:rPr>
              <w:t>ogo]</w:t>
            </w:r>
            <w:r w:rsidR="00BA4B26" w:rsidRPr="006756CA">
              <w:rPr>
                <w:rFonts w:cstheme="minorHAnsi"/>
                <w:b/>
                <w:bCs/>
                <w:sz w:val="24"/>
                <w:szCs w:val="24"/>
                <w:u w:val="single"/>
                <w:lang w:val="en-US"/>
              </w:rPr>
              <w:t xml:space="preserve"> </w:t>
            </w:r>
          </w:p>
          <w:p w14:paraId="11C12C4E" w14:textId="6777DCF4" w:rsidR="00A97414" w:rsidRPr="006756CA" w:rsidRDefault="00A97414" w:rsidP="00BF3B56">
            <w:pPr>
              <w:jc w:val="center"/>
              <w:rPr>
                <w:rFonts w:cstheme="minorHAnsi"/>
                <w:b/>
                <w:bCs/>
                <w:sz w:val="28"/>
                <w:szCs w:val="28"/>
                <w:u w:val="single"/>
                <w:lang w:val="en-US"/>
              </w:rPr>
            </w:pPr>
            <w:r w:rsidRPr="006756CA">
              <w:rPr>
                <w:rFonts w:cstheme="minorHAnsi"/>
                <w:b/>
                <w:bCs/>
                <w:color w:val="FFFFFF" w:themeColor="background1"/>
                <w:sz w:val="28"/>
                <w:szCs w:val="28"/>
                <w:u w:val="single"/>
                <w:lang w:val="en-US"/>
              </w:rPr>
              <w:t xml:space="preserve">Prevent Duty Risk </w:t>
            </w:r>
            <w:r w:rsidR="00BF3B56" w:rsidRPr="006756CA">
              <w:rPr>
                <w:rFonts w:cstheme="minorHAnsi"/>
                <w:b/>
                <w:bCs/>
                <w:color w:val="FFFFFF" w:themeColor="background1"/>
                <w:sz w:val="28"/>
                <w:szCs w:val="28"/>
                <w:u w:val="single"/>
                <w:lang w:val="en-US"/>
              </w:rPr>
              <w:t xml:space="preserve">Assessment and Action Plan </w:t>
            </w:r>
            <w:r w:rsidRPr="006756CA">
              <w:rPr>
                <w:rFonts w:cstheme="minorHAnsi"/>
                <w:b/>
                <w:bCs/>
                <w:color w:val="FFFFFF" w:themeColor="background1"/>
                <w:sz w:val="28"/>
                <w:szCs w:val="28"/>
                <w:u w:val="single"/>
                <w:lang w:val="en-US"/>
              </w:rPr>
              <w:t>202</w:t>
            </w:r>
            <w:r w:rsidR="00A5054C" w:rsidRPr="006756CA">
              <w:rPr>
                <w:rFonts w:cstheme="minorHAnsi"/>
                <w:b/>
                <w:bCs/>
                <w:color w:val="FFFFFF" w:themeColor="background1"/>
                <w:sz w:val="28"/>
                <w:szCs w:val="28"/>
                <w:u w:val="single"/>
                <w:lang w:val="en-US"/>
              </w:rPr>
              <w:t>5/26</w:t>
            </w:r>
          </w:p>
        </w:tc>
      </w:tr>
      <w:tr w:rsidR="0003465E" w:rsidRPr="00AE706E" w14:paraId="4677A38F" w14:textId="77777777" w:rsidTr="006756CA">
        <w:tc>
          <w:tcPr>
            <w:tcW w:w="4248" w:type="dxa"/>
            <w:gridSpan w:val="2"/>
            <w:shd w:val="clear" w:color="auto" w:fill="FFFFFF" w:themeFill="background1"/>
          </w:tcPr>
          <w:p w14:paraId="4FD537EC" w14:textId="41CF284F" w:rsidR="0003465E" w:rsidRDefault="0003465E" w:rsidP="0003465E">
            <w:pPr>
              <w:rPr>
                <w:rFonts w:cstheme="minorHAnsi"/>
                <w:b/>
                <w:bCs/>
                <w:sz w:val="20"/>
                <w:szCs w:val="20"/>
                <w:lang w:val="en-US"/>
              </w:rPr>
            </w:pPr>
            <w:r w:rsidRPr="00AE706E">
              <w:rPr>
                <w:rFonts w:cstheme="minorHAnsi"/>
                <w:b/>
                <w:bCs/>
                <w:sz w:val="20"/>
                <w:szCs w:val="20"/>
                <w:lang w:val="en-US"/>
              </w:rPr>
              <w:t xml:space="preserve">Name of School: </w:t>
            </w:r>
          </w:p>
          <w:p w14:paraId="107C3557" w14:textId="488318ED" w:rsidR="005F2BAA" w:rsidRPr="006756CA" w:rsidRDefault="005F2BAA" w:rsidP="0003465E">
            <w:pPr>
              <w:rPr>
                <w:rFonts w:cstheme="minorHAnsi"/>
                <w:b/>
                <w:bCs/>
                <w:sz w:val="20"/>
                <w:szCs w:val="20"/>
                <w:lang w:val="en-US"/>
              </w:rPr>
            </w:pPr>
          </w:p>
        </w:tc>
        <w:tc>
          <w:tcPr>
            <w:tcW w:w="3544" w:type="dxa"/>
            <w:gridSpan w:val="3"/>
            <w:shd w:val="clear" w:color="auto" w:fill="FFFFFF" w:themeFill="background1"/>
          </w:tcPr>
          <w:p w14:paraId="08170E58" w14:textId="21F1ACF8" w:rsidR="0003465E" w:rsidRPr="006756CA" w:rsidRDefault="0003465E" w:rsidP="0003465E">
            <w:pPr>
              <w:rPr>
                <w:rFonts w:cstheme="minorHAnsi"/>
                <w:b/>
                <w:bCs/>
                <w:sz w:val="20"/>
                <w:szCs w:val="20"/>
                <w:lang w:val="en-US"/>
              </w:rPr>
            </w:pPr>
            <w:r w:rsidRPr="00AE706E">
              <w:rPr>
                <w:rFonts w:cstheme="minorHAnsi"/>
                <w:b/>
                <w:bCs/>
                <w:sz w:val="20"/>
                <w:szCs w:val="20"/>
                <w:lang w:val="en-US"/>
              </w:rPr>
              <w:t>DSL / Prevent Lead:</w:t>
            </w:r>
          </w:p>
        </w:tc>
        <w:tc>
          <w:tcPr>
            <w:tcW w:w="3118" w:type="dxa"/>
            <w:shd w:val="clear" w:color="auto" w:fill="FFFFFF" w:themeFill="background1"/>
          </w:tcPr>
          <w:p w14:paraId="778E013C" w14:textId="1286A148" w:rsidR="0003465E" w:rsidRPr="00AE706E" w:rsidRDefault="0003465E" w:rsidP="0003465E">
            <w:pPr>
              <w:rPr>
                <w:rFonts w:cstheme="minorHAnsi"/>
                <w:b/>
                <w:bCs/>
                <w:sz w:val="20"/>
                <w:szCs w:val="20"/>
              </w:rPr>
            </w:pPr>
            <w:r w:rsidRPr="00AE706E">
              <w:rPr>
                <w:rFonts w:cstheme="minorHAnsi"/>
                <w:b/>
                <w:bCs/>
                <w:sz w:val="20"/>
                <w:szCs w:val="20"/>
                <w:lang w:val="en-US"/>
              </w:rPr>
              <w:t xml:space="preserve">Date of </w:t>
            </w:r>
            <w:r w:rsidR="00060B41">
              <w:rPr>
                <w:rFonts w:cstheme="minorHAnsi"/>
                <w:b/>
                <w:bCs/>
                <w:sz w:val="20"/>
                <w:szCs w:val="20"/>
                <w:lang w:val="en-US"/>
              </w:rPr>
              <w:t>A</w:t>
            </w:r>
            <w:r w:rsidRPr="00AE706E">
              <w:rPr>
                <w:rFonts w:cstheme="minorHAnsi"/>
                <w:b/>
                <w:bCs/>
                <w:sz w:val="20"/>
                <w:szCs w:val="20"/>
                <w:lang w:val="en-US"/>
              </w:rPr>
              <w:t xml:space="preserve">ssessment: </w:t>
            </w:r>
          </w:p>
        </w:tc>
        <w:tc>
          <w:tcPr>
            <w:tcW w:w="3038" w:type="dxa"/>
            <w:gridSpan w:val="3"/>
            <w:shd w:val="clear" w:color="auto" w:fill="FFFFFF" w:themeFill="background1"/>
          </w:tcPr>
          <w:p w14:paraId="55D77A32" w14:textId="1ADF2E77" w:rsidR="0003465E" w:rsidRPr="00AE706E" w:rsidRDefault="0003465E" w:rsidP="0003465E">
            <w:pPr>
              <w:rPr>
                <w:rFonts w:cstheme="minorHAnsi"/>
                <w:b/>
                <w:bCs/>
                <w:sz w:val="20"/>
                <w:szCs w:val="20"/>
              </w:rPr>
            </w:pPr>
            <w:r w:rsidRPr="00AE706E">
              <w:rPr>
                <w:rFonts w:cstheme="minorHAnsi"/>
                <w:b/>
                <w:bCs/>
                <w:sz w:val="20"/>
                <w:szCs w:val="20"/>
                <w:lang w:val="en-US"/>
              </w:rPr>
              <w:t xml:space="preserve">Date of </w:t>
            </w:r>
            <w:r w:rsidR="00060B41">
              <w:rPr>
                <w:rFonts w:cstheme="minorHAnsi"/>
                <w:b/>
                <w:bCs/>
                <w:sz w:val="20"/>
                <w:szCs w:val="20"/>
                <w:lang w:val="en-US"/>
              </w:rPr>
              <w:t>N</w:t>
            </w:r>
            <w:r w:rsidRPr="00AE706E">
              <w:rPr>
                <w:rFonts w:cstheme="minorHAnsi"/>
                <w:b/>
                <w:bCs/>
                <w:sz w:val="20"/>
                <w:szCs w:val="20"/>
                <w:lang w:val="en-US"/>
              </w:rPr>
              <w:t xml:space="preserve">ext </w:t>
            </w:r>
            <w:r w:rsidR="00060B41">
              <w:rPr>
                <w:rFonts w:cstheme="minorHAnsi"/>
                <w:b/>
                <w:bCs/>
                <w:sz w:val="20"/>
                <w:szCs w:val="20"/>
                <w:lang w:val="en-US"/>
              </w:rPr>
              <w:t>R</w:t>
            </w:r>
            <w:r w:rsidRPr="00AE706E">
              <w:rPr>
                <w:rFonts w:cstheme="minorHAnsi"/>
                <w:b/>
                <w:bCs/>
                <w:sz w:val="20"/>
                <w:szCs w:val="20"/>
                <w:lang w:val="en-US"/>
              </w:rPr>
              <w:t xml:space="preserve">eview: </w:t>
            </w:r>
          </w:p>
        </w:tc>
      </w:tr>
      <w:tr w:rsidR="005F2BAA" w:rsidRPr="00AE706E" w14:paraId="54260676" w14:textId="77777777" w:rsidTr="005F2BAA">
        <w:tc>
          <w:tcPr>
            <w:tcW w:w="13948" w:type="dxa"/>
            <w:gridSpan w:val="9"/>
            <w:shd w:val="clear" w:color="auto" w:fill="4472C4" w:themeFill="accent1"/>
          </w:tcPr>
          <w:p w14:paraId="4AF7481F" w14:textId="77777777" w:rsidR="005F2BAA" w:rsidRDefault="005F2BAA" w:rsidP="0003465E">
            <w:pPr>
              <w:rPr>
                <w:rFonts w:cstheme="minorHAnsi"/>
                <w:b/>
                <w:bCs/>
                <w:color w:val="FFFFFF" w:themeColor="background1"/>
                <w:sz w:val="20"/>
                <w:szCs w:val="20"/>
                <w:lang w:val="en-US"/>
              </w:rPr>
            </w:pPr>
          </w:p>
          <w:p w14:paraId="2C92ADC2" w14:textId="77777777" w:rsidR="005F2BAA" w:rsidRPr="005F2BAA" w:rsidRDefault="005F2BAA" w:rsidP="0003465E">
            <w:pPr>
              <w:rPr>
                <w:rFonts w:cstheme="minorHAnsi"/>
                <w:b/>
                <w:bCs/>
                <w:color w:val="FFFFFF" w:themeColor="background1"/>
                <w:lang w:val="en-US"/>
              </w:rPr>
            </w:pPr>
            <w:r w:rsidRPr="005F2BAA">
              <w:rPr>
                <w:rFonts w:cstheme="minorHAnsi"/>
                <w:b/>
                <w:bCs/>
                <w:color w:val="FFFFFF" w:themeColor="background1"/>
                <w:lang w:val="en-US"/>
              </w:rPr>
              <w:t>National and Local Risks</w:t>
            </w:r>
          </w:p>
          <w:p w14:paraId="04D0AA68" w14:textId="1DF494A5" w:rsidR="005F2BAA" w:rsidRPr="00AE706E" w:rsidRDefault="005F2BAA" w:rsidP="0003465E">
            <w:pPr>
              <w:rPr>
                <w:rFonts w:cstheme="minorHAnsi"/>
                <w:b/>
                <w:bCs/>
                <w:sz w:val="20"/>
                <w:szCs w:val="20"/>
                <w:lang w:val="en-US"/>
              </w:rPr>
            </w:pPr>
          </w:p>
        </w:tc>
      </w:tr>
      <w:tr w:rsidR="0003465E" w:rsidRPr="00AE706E" w14:paraId="1F52E4A1" w14:textId="77777777" w:rsidTr="006756CA">
        <w:tc>
          <w:tcPr>
            <w:tcW w:w="13948" w:type="dxa"/>
            <w:gridSpan w:val="9"/>
            <w:shd w:val="clear" w:color="auto" w:fill="D5DCE4" w:themeFill="text2" w:themeFillTint="33"/>
          </w:tcPr>
          <w:p w14:paraId="153232B3" w14:textId="2FA30047" w:rsidR="005A271F" w:rsidRPr="005A271F" w:rsidRDefault="005A271F" w:rsidP="005A271F">
            <w:pPr>
              <w:pStyle w:val="NoSpacing"/>
              <w:shd w:val="clear" w:color="auto" w:fill="D5DCE4" w:themeFill="text2" w:themeFillTint="33"/>
              <w:rPr>
                <w:b/>
                <w:bCs/>
                <w:sz w:val="20"/>
                <w:szCs w:val="20"/>
                <w:highlight w:val="green"/>
              </w:rPr>
            </w:pPr>
            <w:r w:rsidRPr="005A271F">
              <w:rPr>
                <w:rStyle w:val="Hyperlink"/>
                <w:b/>
                <w:bCs/>
                <w:color w:val="000000" w:themeColor="text1"/>
                <w:highlight w:val="green"/>
                <w:u w:val="none"/>
              </w:rPr>
              <w:lastRenderedPageBreak/>
              <w:t>Include National and local issues using the North Yorkshire Counter Terrorism Local Plan (CTLP) and information gained from the North Yorkshire Protect and Prevent Locality meetings</w:t>
            </w:r>
            <w:r w:rsidR="00060B41">
              <w:rPr>
                <w:rStyle w:val="Hyperlink"/>
                <w:b/>
                <w:bCs/>
                <w:color w:val="000000" w:themeColor="text1"/>
                <w:highlight w:val="green"/>
                <w:u w:val="none"/>
              </w:rPr>
              <w:t>.</w:t>
            </w:r>
            <w:r w:rsidR="00060B41">
              <w:rPr>
                <w:rStyle w:val="Hyperlink"/>
                <w:color w:val="000000" w:themeColor="text1"/>
                <w:highlight w:val="green"/>
              </w:rPr>
              <w:t xml:space="preserve"> </w:t>
            </w:r>
          </w:p>
          <w:p w14:paraId="178FD116" w14:textId="77777777" w:rsidR="005A271F" w:rsidRDefault="005A271F" w:rsidP="006756CA">
            <w:pPr>
              <w:pStyle w:val="NoSpacing"/>
              <w:shd w:val="clear" w:color="auto" w:fill="D5DCE4" w:themeFill="text2" w:themeFillTint="33"/>
              <w:rPr>
                <w:sz w:val="20"/>
                <w:szCs w:val="20"/>
                <w:highlight w:val="green"/>
              </w:rPr>
            </w:pPr>
          </w:p>
          <w:p w14:paraId="00BA0065" w14:textId="583E011B" w:rsidR="005A271F" w:rsidRPr="005A271F" w:rsidRDefault="005A271F" w:rsidP="006756CA">
            <w:pPr>
              <w:pStyle w:val="NoSpacing"/>
              <w:shd w:val="clear" w:color="auto" w:fill="D5DCE4" w:themeFill="text2" w:themeFillTint="33"/>
              <w:rPr>
                <w:b/>
                <w:bCs/>
                <w:sz w:val="20"/>
                <w:szCs w:val="20"/>
                <w:highlight w:val="green"/>
              </w:rPr>
            </w:pPr>
            <w:r w:rsidRPr="005A271F">
              <w:rPr>
                <w:b/>
                <w:bCs/>
                <w:sz w:val="20"/>
                <w:szCs w:val="20"/>
                <w:highlight w:val="green"/>
              </w:rPr>
              <w:t>Example content</w:t>
            </w:r>
          </w:p>
          <w:p w14:paraId="620FAA48" w14:textId="4EA95965" w:rsidR="00CC4E28" w:rsidRPr="009D1B54" w:rsidRDefault="00930A69" w:rsidP="006756CA">
            <w:pPr>
              <w:pStyle w:val="NoSpacing"/>
              <w:shd w:val="clear" w:color="auto" w:fill="D5DCE4" w:themeFill="text2" w:themeFillTint="33"/>
              <w:rPr>
                <w:sz w:val="20"/>
                <w:szCs w:val="20"/>
                <w:highlight w:val="green"/>
              </w:rPr>
            </w:pPr>
            <w:r w:rsidRPr="009D1B54">
              <w:rPr>
                <w:sz w:val="20"/>
                <w:szCs w:val="20"/>
                <w:highlight w:val="green"/>
              </w:rPr>
              <w:t xml:space="preserve">The UK National Threat </w:t>
            </w:r>
            <w:r w:rsidR="005D3CFA" w:rsidRPr="009D1B54">
              <w:rPr>
                <w:sz w:val="20"/>
                <w:szCs w:val="20"/>
                <w:highlight w:val="green"/>
              </w:rPr>
              <w:t>Level -</w:t>
            </w:r>
            <w:r w:rsidRPr="009D1B54">
              <w:rPr>
                <w:sz w:val="20"/>
                <w:szCs w:val="20"/>
                <w:highlight w:val="green"/>
              </w:rPr>
              <w:t xml:space="preserve"> The current threat to the UK from terrorism is S</w:t>
            </w:r>
            <w:r w:rsidR="00BA4B26" w:rsidRPr="009D1B54">
              <w:rPr>
                <w:sz w:val="20"/>
                <w:szCs w:val="20"/>
                <w:highlight w:val="green"/>
              </w:rPr>
              <w:t>EVERE</w:t>
            </w:r>
            <w:r w:rsidR="00010C53" w:rsidRPr="009D1B54">
              <w:rPr>
                <w:sz w:val="20"/>
                <w:szCs w:val="20"/>
                <w:highlight w:val="green"/>
              </w:rPr>
              <w:t xml:space="preserve"> an attack is </w:t>
            </w:r>
            <w:r w:rsidR="00BA4B26" w:rsidRPr="009D1B54">
              <w:rPr>
                <w:sz w:val="20"/>
                <w:szCs w:val="20"/>
                <w:highlight w:val="green"/>
              </w:rPr>
              <w:t xml:space="preserve">highly </w:t>
            </w:r>
            <w:r w:rsidR="00010C53" w:rsidRPr="009D1B54">
              <w:rPr>
                <w:sz w:val="20"/>
                <w:szCs w:val="20"/>
                <w:highlight w:val="green"/>
              </w:rPr>
              <w:t xml:space="preserve">likely </w:t>
            </w:r>
            <w:r w:rsidRPr="009D1B54">
              <w:rPr>
                <w:sz w:val="20"/>
                <w:szCs w:val="20"/>
                <w:highlight w:val="green"/>
              </w:rPr>
              <w:t>(as of</w:t>
            </w:r>
            <w:r w:rsidR="00977535" w:rsidRPr="009D1B54">
              <w:rPr>
                <w:sz w:val="20"/>
                <w:szCs w:val="20"/>
                <w:highlight w:val="green"/>
              </w:rPr>
              <w:t xml:space="preserve"> </w:t>
            </w:r>
            <w:r w:rsidR="00060B41">
              <w:rPr>
                <w:sz w:val="20"/>
                <w:szCs w:val="20"/>
                <w:highlight w:val="green"/>
              </w:rPr>
              <w:t>30</w:t>
            </w:r>
            <w:r w:rsidR="00977535" w:rsidRPr="009D1B54">
              <w:rPr>
                <w:sz w:val="20"/>
                <w:szCs w:val="20"/>
                <w:highlight w:val="green"/>
                <w:vertAlign w:val="superscript"/>
              </w:rPr>
              <w:t>th</w:t>
            </w:r>
            <w:r w:rsidR="00977535" w:rsidRPr="009D1B54">
              <w:rPr>
                <w:sz w:val="20"/>
                <w:szCs w:val="20"/>
                <w:highlight w:val="green"/>
              </w:rPr>
              <w:t xml:space="preserve"> April</w:t>
            </w:r>
            <w:r w:rsidR="00BA4B26" w:rsidRPr="009D1B54">
              <w:rPr>
                <w:sz w:val="20"/>
                <w:szCs w:val="20"/>
                <w:highlight w:val="green"/>
              </w:rPr>
              <w:t xml:space="preserve"> 2026</w:t>
            </w:r>
            <w:r w:rsidRPr="009D1B54">
              <w:rPr>
                <w:sz w:val="20"/>
                <w:szCs w:val="20"/>
                <w:highlight w:val="green"/>
              </w:rPr>
              <w:t>)</w:t>
            </w:r>
            <w:r w:rsidR="00010C53" w:rsidRPr="009D1B54">
              <w:rPr>
                <w:sz w:val="20"/>
                <w:szCs w:val="20"/>
                <w:highlight w:val="green"/>
              </w:rPr>
              <w:t xml:space="preserve">. </w:t>
            </w:r>
            <w:r w:rsidR="00CC4E28" w:rsidRPr="009D1B54">
              <w:rPr>
                <w:sz w:val="20"/>
                <w:szCs w:val="20"/>
                <w:highlight w:val="green"/>
              </w:rPr>
              <w:t xml:space="preserve">There are five levels of threat used to give a broad indication of the likelihood of a terrorist attack: </w:t>
            </w:r>
          </w:p>
          <w:p w14:paraId="319B9544" w14:textId="77777777" w:rsidR="00CC4E28" w:rsidRPr="009D1B54" w:rsidRDefault="00CC4E28" w:rsidP="006756CA">
            <w:pPr>
              <w:pStyle w:val="NoSpacing"/>
              <w:shd w:val="clear" w:color="auto" w:fill="D5DCE4" w:themeFill="text2" w:themeFillTint="33"/>
              <w:rPr>
                <w:sz w:val="20"/>
                <w:szCs w:val="20"/>
                <w:highlight w:val="green"/>
              </w:rPr>
            </w:pPr>
          </w:p>
          <w:p w14:paraId="7C7AC004" w14:textId="77777777" w:rsidR="00CC4E28" w:rsidRPr="009D1B54" w:rsidRDefault="00CC4E28" w:rsidP="006756CA">
            <w:pPr>
              <w:pStyle w:val="NoSpacing"/>
              <w:shd w:val="clear" w:color="auto" w:fill="D5DCE4" w:themeFill="text2" w:themeFillTint="33"/>
              <w:rPr>
                <w:sz w:val="20"/>
                <w:szCs w:val="20"/>
                <w:highlight w:val="green"/>
              </w:rPr>
            </w:pPr>
            <w:r w:rsidRPr="009D1B54">
              <w:rPr>
                <w:sz w:val="20"/>
                <w:szCs w:val="20"/>
                <w:highlight w:val="green"/>
              </w:rPr>
              <w:t>• LOW means an attack is highly unlikely</w:t>
            </w:r>
          </w:p>
          <w:p w14:paraId="5B4AE7FA" w14:textId="38BA252D" w:rsidR="00CC4E28" w:rsidRPr="009D1B54" w:rsidRDefault="00CC4E28" w:rsidP="006756CA">
            <w:pPr>
              <w:pStyle w:val="NoSpacing"/>
              <w:shd w:val="clear" w:color="auto" w:fill="D5DCE4" w:themeFill="text2" w:themeFillTint="33"/>
              <w:rPr>
                <w:sz w:val="20"/>
                <w:szCs w:val="20"/>
                <w:highlight w:val="green"/>
              </w:rPr>
            </w:pPr>
            <w:r w:rsidRPr="009D1B54">
              <w:rPr>
                <w:sz w:val="20"/>
                <w:szCs w:val="20"/>
                <w:highlight w:val="green"/>
              </w:rPr>
              <w:t xml:space="preserve">• MODERATE means an attack is possible, but not likely </w:t>
            </w:r>
          </w:p>
          <w:p w14:paraId="0A2EAB8C" w14:textId="77777777" w:rsidR="00CC4E28" w:rsidRPr="009D1B54" w:rsidRDefault="00CC4E28" w:rsidP="006756CA">
            <w:pPr>
              <w:pStyle w:val="NoSpacing"/>
              <w:shd w:val="clear" w:color="auto" w:fill="D5DCE4" w:themeFill="text2" w:themeFillTint="33"/>
              <w:rPr>
                <w:sz w:val="20"/>
                <w:szCs w:val="20"/>
                <w:highlight w:val="green"/>
              </w:rPr>
            </w:pPr>
            <w:r w:rsidRPr="009D1B54">
              <w:rPr>
                <w:sz w:val="20"/>
                <w:szCs w:val="20"/>
                <w:highlight w:val="green"/>
              </w:rPr>
              <w:t xml:space="preserve">• SUBSTANTIAL means an attack is likely </w:t>
            </w:r>
          </w:p>
          <w:p w14:paraId="4B116CC0" w14:textId="7685E853" w:rsidR="00CC4E28" w:rsidRPr="009D1B54" w:rsidRDefault="00CC4E28" w:rsidP="006756CA">
            <w:pPr>
              <w:pStyle w:val="NoSpacing"/>
              <w:shd w:val="clear" w:color="auto" w:fill="D5DCE4" w:themeFill="text2" w:themeFillTint="33"/>
              <w:rPr>
                <w:sz w:val="20"/>
                <w:szCs w:val="20"/>
                <w:highlight w:val="green"/>
              </w:rPr>
            </w:pPr>
            <w:r w:rsidRPr="009D1B54">
              <w:rPr>
                <w:sz w:val="20"/>
                <w:szCs w:val="20"/>
                <w:highlight w:val="green"/>
              </w:rPr>
              <w:t xml:space="preserve">• SEVERE means an attack is highly likely </w:t>
            </w:r>
          </w:p>
          <w:p w14:paraId="101591F9" w14:textId="77777777" w:rsidR="00CC4E28" w:rsidRPr="009D1B54" w:rsidRDefault="00CC4E28" w:rsidP="006756CA">
            <w:pPr>
              <w:pStyle w:val="NoSpacing"/>
              <w:shd w:val="clear" w:color="auto" w:fill="D5DCE4" w:themeFill="text2" w:themeFillTint="33"/>
              <w:rPr>
                <w:sz w:val="20"/>
                <w:szCs w:val="20"/>
                <w:highlight w:val="green"/>
              </w:rPr>
            </w:pPr>
            <w:r w:rsidRPr="009D1B54">
              <w:rPr>
                <w:sz w:val="20"/>
                <w:szCs w:val="20"/>
                <w:highlight w:val="green"/>
              </w:rPr>
              <w:t xml:space="preserve">• CRITICAL means an attack is highly likely </w:t>
            </w:r>
            <w:proofErr w:type="gramStart"/>
            <w:r w:rsidRPr="009D1B54">
              <w:rPr>
                <w:sz w:val="20"/>
                <w:szCs w:val="20"/>
                <w:highlight w:val="green"/>
              </w:rPr>
              <w:t>in the near future</w:t>
            </w:r>
            <w:proofErr w:type="gramEnd"/>
            <w:r w:rsidRPr="009D1B54">
              <w:rPr>
                <w:sz w:val="20"/>
                <w:szCs w:val="20"/>
                <w:highlight w:val="green"/>
              </w:rPr>
              <w:t xml:space="preserve"> </w:t>
            </w:r>
          </w:p>
          <w:p w14:paraId="22DE089D" w14:textId="77777777" w:rsidR="00CC4E28" w:rsidRPr="009D1B54" w:rsidRDefault="00CC4E28" w:rsidP="006756CA">
            <w:pPr>
              <w:pStyle w:val="NoSpacing"/>
              <w:shd w:val="clear" w:color="auto" w:fill="D5DCE4" w:themeFill="text2" w:themeFillTint="33"/>
              <w:rPr>
                <w:sz w:val="20"/>
                <w:szCs w:val="20"/>
                <w:highlight w:val="green"/>
              </w:rPr>
            </w:pPr>
          </w:p>
          <w:p w14:paraId="468AD01E" w14:textId="3CD22854" w:rsidR="0003465E" w:rsidRPr="009D1B54" w:rsidRDefault="00010C53" w:rsidP="006756CA">
            <w:pPr>
              <w:pStyle w:val="NoSpacing"/>
              <w:shd w:val="clear" w:color="auto" w:fill="D5DCE4" w:themeFill="text2" w:themeFillTint="33"/>
              <w:rPr>
                <w:sz w:val="20"/>
                <w:szCs w:val="20"/>
                <w:highlight w:val="green"/>
              </w:rPr>
            </w:pPr>
            <w:r w:rsidRPr="009D1B54">
              <w:rPr>
                <w:sz w:val="20"/>
                <w:szCs w:val="20"/>
                <w:highlight w:val="green"/>
              </w:rPr>
              <w:t>The</w:t>
            </w:r>
            <w:r w:rsidR="00CC4E28" w:rsidRPr="009D1B54">
              <w:rPr>
                <w:sz w:val="20"/>
                <w:szCs w:val="20"/>
                <w:highlight w:val="green"/>
              </w:rPr>
              <w:t>se</w:t>
            </w:r>
            <w:r w:rsidRPr="009D1B54">
              <w:rPr>
                <w:sz w:val="20"/>
                <w:szCs w:val="20"/>
                <w:highlight w:val="green"/>
              </w:rPr>
              <w:t xml:space="preserve"> </w:t>
            </w:r>
            <w:r w:rsidR="00CC4E28" w:rsidRPr="009D1B54">
              <w:rPr>
                <w:sz w:val="20"/>
                <w:szCs w:val="20"/>
                <w:highlight w:val="green"/>
              </w:rPr>
              <w:t xml:space="preserve">reflect the threat posed by all forms of terrorism (irrespective of the ideology which inspires it) and incorporates the threat from Islamist Terrorism (IT), Extreme </w:t>
            </w:r>
            <w:r w:rsidR="006460AF" w:rsidRPr="009D1B54">
              <w:rPr>
                <w:sz w:val="20"/>
                <w:szCs w:val="20"/>
                <w:highlight w:val="green"/>
              </w:rPr>
              <w:t>Right-Wing</w:t>
            </w:r>
            <w:r w:rsidR="00CC4E28" w:rsidRPr="009D1B54">
              <w:rPr>
                <w:sz w:val="20"/>
                <w:szCs w:val="20"/>
                <w:highlight w:val="green"/>
              </w:rPr>
              <w:t xml:space="preserve"> Terrorism (ERWT), Left Wing, Anarchist and </w:t>
            </w:r>
            <w:r w:rsidR="006460AF" w:rsidRPr="009D1B54">
              <w:rPr>
                <w:sz w:val="20"/>
                <w:szCs w:val="20"/>
                <w:highlight w:val="green"/>
              </w:rPr>
              <w:t>Single-Issue</w:t>
            </w:r>
            <w:r w:rsidR="00CC4E28" w:rsidRPr="009D1B54">
              <w:rPr>
                <w:sz w:val="20"/>
                <w:szCs w:val="20"/>
                <w:highlight w:val="green"/>
              </w:rPr>
              <w:t xml:space="preserve"> Terrorism (LASIT) and Northern Ireland Related Terrorism (NIRT) in the UK.</w:t>
            </w:r>
            <w:r w:rsidR="006460AF" w:rsidRPr="009D1B54">
              <w:rPr>
                <w:sz w:val="20"/>
                <w:szCs w:val="20"/>
                <w:highlight w:val="green"/>
              </w:rPr>
              <w:t xml:space="preserve"> </w:t>
            </w:r>
            <w:r w:rsidR="00183225" w:rsidRPr="009D1B54">
              <w:rPr>
                <w:sz w:val="20"/>
                <w:szCs w:val="20"/>
                <w:highlight w:val="green"/>
              </w:rPr>
              <w:t>Online extremism plays an increasingly prominent role in the way in which radicalisation occurs.</w:t>
            </w:r>
          </w:p>
          <w:p w14:paraId="1D18AE69" w14:textId="77777777" w:rsidR="00183225" w:rsidRPr="009D1B54" w:rsidRDefault="00183225" w:rsidP="006756CA">
            <w:pPr>
              <w:pStyle w:val="NoSpacing"/>
              <w:shd w:val="clear" w:color="auto" w:fill="D5DCE4" w:themeFill="text2" w:themeFillTint="33"/>
              <w:rPr>
                <w:sz w:val="20"/>
                <w:szCs w:val="20"/>
                <w:highlight w:val="green"/>
                <w:lang w:val="en-US"/>
              </w:rPr>
            </w:pPr>
          </w:p>
          <w:p w14:paraId="18B7E19F" w14:textId="10F13A59" w:rsidR="00CB03AB" w:rsidRPr="009D1B54" w:rsidRDefault="00E6328F" w:rsidP="00FA5A92">
            <w:pPr>
              <w:pStyle w:val="NoSpacing"/>
              <w:rPr>
                <w:sz w:val="20"/>
                <w:szCs w:val="20"/>
                <w:highlight w:val="green"/>
              </w:rPr>
            </w:pPr>
            <w:r w:rsidRPr="009D1B54">
              <w:rPr>
                <w:sz w:val="20"/>
                <w:szCs w:val="20"/>
                <w:highlight w:val="green"/>
              </w:rPr>
              <w:t xml:space="preserve">Prevent programme </w:t>
            </w:r>
            <w:r w:rsidR="0081631D" w:rsidRPr="009D1B54">
              <w:rPr>
                <w:sz w:val="20"/>
                <w:szCs w:val="20"/>
                <w:highlight w:val="green"/>
              </w:rPr>
              <w:t xml:space="preserve">national </w:t>
            </w:r>
            <w:r w:rsidR="009A0A18" w:rsidRPr="009D1B54">
              <w:rPr>
                <w:sz w:val="20"/>
                <w:szCs w:val="20"/>
                <w:highlight w:val="green"/>
              </w:rPr>
              <w:t>statistics.</w:t>
            </w:r>
          </w:p>
          <w:p w14:paraId="4BD03623" w14:textId="77777777" w:rsidR="0081631D" w:rsidRPr="009D1B54" w:rsidRDefault="0081631D" w:rsidP="00FA5A92">
            <w:pPr>
              <w:pStyle w:val="NoSpacing"/>
              <w:rPr>
                <w:sz w:val="20"/>
                <w:szCs w:val="20"/>
                <w:highlight w:val="green"/>
              </w:rPr>
            </w:pPr>
            <w:r w:rsidRPr="009D1B54">
              <w:rPr>
                <w:sz w:val="20"/>
                <w:szCs w:val="20"/>
                <w:highlight w:val="green"/>
              </w:rPr>
              <w:t>Prevent r</w:t>
            </w:r>
            <w:r w:rsidR="00FA5A92" w:rsidRPr="009D1B54">
              <w:rPr>
                <w:sz w:val="20"/>
                <w:szCs w:val="20"/>
                <w:highlight w:val="green"/>
              </w:rPr>
              <w:t xml:space="preserve">eferrals </w:t>
            </w:r>
            <w:r w:rsidR="00CB03AB" w:rsidRPr="009D1B54">
              <w:rPr>
                <w:sz w:val="20"/>
                <w:szCs w:val="20"/>
                <w:highlight w:val="green"/>
              </w:rPr>
              <w:t>in year ending 31</w:t>
            </w:r>
            <w:r w:rsidR="00E6328F" w:rsidRPr="009D1B54">
              <w:rPr>
                <w:sz w:val="20"/>
                <w:szCs w:val="20"/>
                <w:highlight w:val="green"/>
              </w:rPr>
              <w:t xml:space="preserve"> March </w:t>
            </w:r>
            <w:r w:rsidR="005D3CFA" w:rsidRPr="009D1B54">
              <w:rPr>
                <w:sz w:val="20"/>
                <w:szCs w:val="20"/>
                <w:highlight w:val="green"/>
              </w:rPr>
              <w:t>202</w:t>
            </w:r>
            <w:r w:rsidR="00CB03AB" w:rsidRPr="009D1B54">
              <w:rPr>
                <w:sz w:val="20"/>
                <w:szCs w:val="20"/>
                <w:highlight w:val="green"/>
              </w:rPr>
              <w:t>5</w:t>
            </w:r>
          </w:p>
          <w:p w14:paraId="54688C8E" w14:textId="77777777" w:rsidR="0081631D" w:rsidRPr="009D1B54" w:rsidRDefault="00CB03AB" w:rsidP="00CB03AB">
            <w:pPr>
              <w:pStyle w:val="NoSpacing"/>
              <w:numPr>
                <w:ilvl w:val="0"/>
                <w:numId w:val="19"/>
              </w:numPr>
              <w:rPr>
                <w:sz w:val="20"/>
                <w:szCs w:val="20"/>
                <w:highlight w:val="green"/>
              </w:rPr>
            </w:pPr>
            <w:r w:rsidRPr="009D1B54">
              <w:rPr>
                <w:sz w:val="20"/>
                <w:szCs w:val="20"/>
                <w:highlight w:val="green"/>
              </w:rPr>
              <w:t>8,517 individuals referred to the Prevent channel programme, 27% increase compared to the previous year (6</w:t>
            </w:r>
            <w:r w:rsidR="00E6328F" w:rsidRPr="009D1B54">
              <w:rPr>
                <w:sz w:val="20"/>
                <w:szCs w:val="20"/>
                <w:highlight w:val="green"/>
              </w:rPr>
              <w:t>,922</w:t>
            </w:r>
            <w:r w:rsidRPr="009D1B54">
              <w:rPr>
                <w:sz w:val="20"/>
                <w:szCs w:val="20"/>
                <w:highlight w:val="green"/>
              </w:rPr>
              <w:t xml:space="preserve"> 23/24).</w:t>
            </w:r>
            <w:r w:rsidR="00E6328F" w:rsidRPr="009D1B54">
              <w:rPr>
                <w:sz w:val="20"/>
                <w:szCs w:val="20"/>
                <w:highlight w:val="green"/>
              </w:rPr>
              <w:t xml:space="preserve"> The Education sector made the highest number of referrals</w:t>
            </w:r>
            <w:r w:rsidRPr="009D1B54">
              <w:rPr>
                <w:sz w:val="20"/>
                <w:szCs w:val="20"/>
                <w:highlight w:val="green"/>
              </w:rPr>
              <w:t xml:space="preserve"> 3,129 </w:t>
            </w:r>
            <w:r w:rsidR="00E6328F" w:rsidRPr="009D1B54">
              <w:rPr>
                <w:sz w:val="20"/>
                <w:szCs w:val="20"/>
                <w:highlight w:val="green"/>
              </w:rPr>
              <w:t>(2,788</w:t>
            </w:r>
            <w:r w:rsidRPr="009D1B54">
              <w:rPr>
                <w:sz w:val="20"/>
                <w:szCs w:val="20"/>
                <w:highlight w:val="green"/>
              </w:rPr>
              <w:t xml:space="preserve"> 24/25</w:t>
            </w:r>
            <w:r w:rsidR="00E6328F" w:rsidRPr="009D1B54">
              <w:rPr>
                <w:sz w:val="20"/>
                <w:szCs w:val="20"/>
                <w:highlight w:val="green"/>
              </w:rPr>
              <w:t xml:space="preserve">), accounting for </w:t>
            </w:r>
            <w:r w:rsidRPr="009D1B54">
              <w:rPr>
                <w:sz w:val="20"/>
                <w:szCs w:val="20"/>
                <w:highlight w:val="green"/>
              </w:rPr>
              <w:t xml:space="preserve">36 </w:t>
            </w:r>
            <w:r w:rsidR="00E6328F" w:rsidRPr="009D1B54">
              <w:rPr>
                <w:sz w:val="20"/>
                <w:szCs w:val="20"/>
                <w:highlight w:val="green"/>
              </w:rPr>
              <w:t xml:space="preserve">% of all referrals </w:t>
            </w:r>
            <w:r w:rsidR="00FA5A92" w:rsidRPr="009D1B54">
              <w:rPr>
                <w:sz w:val="20"/>
                <w:szCs w:val="20"/>
                <w:highlight w:val="green"/>
              </w:rPr>
              <w:t xml:space="preserve">in </w:t>
            </w:r>
            <w:r w:rsidR="00E6328F" w:rsidRPr="009D1B54">
              <w:rPr>
                <w:sz w:val="20"/>
                <w:szCs w:val="20"/>
                <w:highlight w:val="green"/>
              </w:rPr>
              <w:t>this year.</w:t>
            </w:r>
            <w:r w:rsidR="00FA5A92" w:rsidRPr="009D1B54">
              <w:rPr>
                <w:sz w:val="20"/>
                <w:szCs w:val="20"/>
                <w:highlight w:val="green"/>
              </w:rPr>
              <w:t xml:space="preserve"> </w:t>
            </w:r>
          </w:p>
          <w:p w14:paraId="0F22D538" w14:textId="3A651F24" w:rsidR="00CB03AB" w:rsidRPr="009D1B54" w:rsidRDefault="00CB03AB" w:rsidP="00CB03AB">
            <w:pPr>
              <w:pStyle w:val="NoSpacing"/>
              <w:numPr>
                <w:ilvl w:val="0"/>
                <w:numId w:val="19"/>
              </w:numPr>
              <w:rPr>
                <w:sz w:val="20"/>
                <w:szCs w:val="20"/>
                <w:highlight w:val="green"/>
              </w:rPr>
            </w:pPr>
            <w:r w:rsidRPr="009D1B54">
              <w:rPr>
                <w:sz w:val="20"/>
                <w:szCs w:val="20"/>
                <w:highlight w:val="green"/>
              </w:rPr>
              <w:t>Individuals aged 11 to 15 accounted for the largest proportion (3,192; 36%) of the 8,759 referrals to Prevent where age was known</w:t>
            </w:r>
            <w:r w:rsidR="0081631D" w:rsidRPr="009D1B54">
              <w:rPr>
                <w:sz w:val="20"/>
                <w:szCs w:val="20"/>
                <w:highlight w:val="green"/>
              </w:rPr>
              <w:t>. Those aged between 16 to 17 account for the second largest proportion (1,178; 13%) of all referrals.</w:t>
            </w:r>
          </w:p>
          <w:p w14:paraId="26694FE9" w14:textId="77777777" w:rsidR="00CB03AB" w:rsidRPr="009D1B54" w:rsidRDefault="00CB03AB" w:rsidP="00FA5A92">
            <w:pPr>
              <w:pStyle w:val="NoSpacing"/>
              <w:rPr>
                <w:sz w:val="20"/>
                <w:szCs w:val="20"/>
                <w:highlight w:val="green"/>
              </w:rPr>
            </w:pPr>
          </w:p>
          <w:p w14:paraId="2FB3BBE6" w14:textId="77777777" w:rsidR="00CB03AB" w:rsidRPr="009D1B54" w:rsidRDefault="00CB03AB" w:rsidP="00CB03AB">
            <w:pPr>
              <w:pStyle w:val="NoSpacing"/>
              <w:rPr>
                <w:sz w:val="20"/>
                <w:szCs w:val="20"/>
                <w:highlight w:val="green"/>
              </w:rPr>
            </w:pPr>
            <w:r w:rsidRPr="009D1B54">
              <w:rPr>
                <w:sz w:val="20"/>
                <w:szCs w:val="20"/>
                <w:highlight w:val="green"/>
              </w:rPr>
              <w:t>‘Extreme Right-Wing’ concerns accounted for 21% (1,798) of referrals, higher than those related to ‘Islamist Extremism’ (10%; 870); compared with the previous year, the proportion of referrals for ‘Extreme Right-Wing’ concerns increased (up from 19%; 1,314 of 6,921), while the proportion for ‘Islamist Extremism’ decreased (down from 13%; 913 of 6,921)</w:t>
            </w:r>
          </w:p>
          <w:p w14:paraId="690848A6" w14:textId="083E16BA" w:rsidR="009A0A18" w:rsidRPr="009D1B54" w:rsidRDefault="009A0A18" w:rsidP="006756CA">
            <w:pPr>
              <w:pStyle w:val="NoSpacing"/>
              <w:shd w:val="clear" w:color="auto" w:fill="D5DCE4" w:themeFill="text2" w:themeFillTint="33"/>
              <w:rPr>
                <w:sz w:val="20"/>
                <w:szCs w:val="20"/>
                <w:highlight w:val="green"/>
              </w:rPr>
            </w:pPr>
            <w:r w:rsidRPr="009D1B54">
              <w:rPr>
                <w:sz w:val="20"/>
                <w:szCs w:val="20"/>
                <w:highlight w:val="green"/>
              </w:rPr>
              <w:t>Five per cent (469) of referrals were due to concerns regarding ‘Fascination with extreme violence or mass casualty attacks (where no other ideology)’. The ‘Fascination with extreme violence or mass casualty attacks’ category recorded a large increase in referrals in the latest quarter (January to March 2025), rising by 240% compared with the previous quarter (from 82 to 279).</w:t>
            </w:r>
          </w:p>
          <w:p w14:paraId="000026C0" w14:textId="77777777" w:rsidR="009A0A18" w:rsidRPr="009D1B54" w:rsidRDefault="009A0A18" w:rsidP="006756CA">
            <w:pPr>
              <w:pStyle w:val="NoSpacing"/>
              <w:shd w:val="clear" w:color="auto" w:fill="D5DCE4" w:themeFill="text2" w:themeFillTint="33"/>
              <w:rPr>
                <w:sz w:val="20"/>
                <w:szCs w:val="20"/>
                <w:highlight w:val="green"/>
              </w:rPr>
            </w:pPr>
          </w:p>
          <w:p w14:paraId="2029FBBF" w14:textId="59467B63" w:rsidR="00FA5A92" w:rsidRPr="009D1B54" w:rsidRDefault="00FA5A92" w:rsidP="006756CA">
            <w:pPr>
              <w:pStyle w:val="NoSpacing"/>
              <w:shd w:val="clear" w:color="auto" w:fill="D5DCE4" w:themeFill="text2" w:themeFillTint="33"/>
              <w:rPr>
                <w:rFonts w:cstheme="minorHAnsi"/>
                <w:sz w:val="20"/>
                <w:szCs w:val="20"/>
                <w:highlight w:val="green"/>
              </w:rPr>
            </w:pPr>
            <w:r w:rsidRPr="009D1B54">
              <w:rPr>
                <w:rFonts w:cstheme="minorHAnsi"/>
                <w:sz w:val="20"/>
                <w:szCs w:val="20"/>
                <w:highlight w:val="green"/>
              </w:rPr>
              <w:t xml:space="preserve">Of all the Channel </w:t>
            </w:r>
            <w:r w:rsidR="00CB03AB" w:rsidRPr="009D1B54">
              <w:rPr>
                <w:rFonts w:cstheme="minorHAnsi"/>
                <w:sz w:val="20"/>
                <w:szCs w:val="20"/>
                <w:highlight w:val="green"/>
              </w:rPr>
              <w:t xml:space="preserve">panel </w:t>
            </w:r>
            <w:r w:rsidRPr="009D1B54">
              <w:rPr>
                <w:rFonts w:cstheme="minorHAnsi"/>
                <w:sz w:val="20"/>
                <w:szCs w:val="20"/>
                <w:highlight w:val="green"/>
              </w:rPr>
              <w:t>cases adopted in 202</w:t>
            </w:r>
            <w:r w:rsidR="00CB03AB" w:rsidRPr="009D1B54">
              <w:rPr>
                <w:rFonts w:cstheme="minorHAnsi"/>
                <w:sz w:val="20"/>
                <w:szCs w:val="20"/>
                <w:highlight w:val="green"/>
              </w:rPr>
              <w:t>4</w:t>
            </w:r>
            <w:r w:rsidRPr="009D1B54">
              <w:rPr>
                <w:rFonts w:cstheme="minorHAnsi"/>
                <w:sz w:val="20"/>
                <w:szCs w:val="20"/>
                <w:highlight w:val="green"/>
              </w:rPr>
              <w:t>/202</w:t>
            </w:r>
            <w:r w:rsidR="00CB03AB" w:rsidRPr="009D1B54">
              <w:rPr>
                <w:rFonts w:cstheme="minorHAnsi"/>
                <w:sz w:val="20"/>
                <w:szCs w:val="20"/>
                <w:highlight w:val="green"/>
              </w:rPr>
              <w:t>5</w:t>
            </w:r>
            <w:r w:rsidRPr="009D1B54">
              <w:rPr>
                <w:rFonts w:cstheme="minorHAnsi"/>
                <w:sz w:val="20"/>
                <w:szCs w:val="20"/>
                <w:highlight w:val="green"/>
              </w:rPr>
              <w:t>: </w:t>
            </w:r>
          </w:p>
          <w:p w14:paraId="71815C40" w14:textId="77777777" w:rsidR="0081631D" w:rsidRPr="009D1B54" w:rsidRDefault="0081631D" w:rsidP="006756CA">
            <w:pPr>
              <w:pStyle w:val="NoSpacing"/>
              <w:shd w:val="clear" w:color="auto" w:fill="D5DCE4" w:themeFill="text2" w:themeFillTint="33"/>
              <w:rPr>
                <w:rFonts w:cstheme="minorHAnsi"/>
                <w:sz w:val="20"/>
                <w:szCs w:val="20"/>
                <w:highlight w:val="green"/>
              </w:rPr>
            </w:pPr>
          </w:p>
          <w:p w14:paraId="3EA59611" w14:textId="31B62376" w:rsidR="0081631D" w:rsidRPr="009D1B54" w:rsidRDefault="0081631D" w:rsidP="006756CA">
            <w:pPr>
              <w:pStyle w:val="NoSpacing"/>
              <w:numPr>
                <w:ilvl w:val="0"/>
                <w:numId w:val="18"/>
              </w:numPr>
              <w:shd w:val="clear" w:color="auto" w:fill="D5DCE4" w:themeFill="text2" w:themeFillTint="33"/>
              <w:rPr>
                <w:rFonts w:cstheme="minorHAnsi"/>
                <w:sz w:val="20"/>
                <w:szCs w:val="20"/>
                <w:highlight w:val="green"/>
              </w:rPr>
            </w:pPr>
            <w:r w:rsidRPr="009D1B54">
              <w:rPr>
                <w:rFonts w:cstheme="minorHAnsi"/>
                <w:sz w:val="20"/>
                <w:szCs w:val="20"/>
                <w:highlight w:val="green"/>
              </w:rPr>
              <w:t xml:space="preserve">1,472 cases were adopted by Channel, with individuals aged between 11 and 15 accounting for 39% of all cases </w:t>
            </w:r>
            <w:r w:rsidR="009A0A18" w:rsidRPr="009D1B54">
              <w:rPr>
                <w:rFonts w:cstheme="minorHAnsi"/>
                <w:sz w:val="20"/>
                <w:szCs w:val="20"/>
                <w:highlight w:val="green"/>
              </w:rPr>
              <w:t>adopted.</w:t>
            </w:r>
            <w:r w:rsidRPr="009D1B54">
              <w:rPr>
                <w:rFonts w:cstheme="minorHAnsi"/>
                <w:sz w:val="20"/>
                <w:szCs w:val="20"/>
                <w:highlight w:val="green"/>
              </w:rPr>
              <w:t xml:space="preserve"> </w:t>
            </w:r>
          </w:p>
          <w:p w14:paraId="21734065" w14:textId="1E497252" w:rsidR="0081631D" w:rsidRPr="009D1B54" w:rsidRDefault="0081631D" w:rsidP="006756CA">
            <w:pPr>
              <w:pStyle w:val="NoSpacing"/>
              <w:numPr>
                <w:ilvl w:val="0"/>
                <w:numId w:val="18"/>
              </w:numPr>
              <w:shd w:val="clear" w:color="auto" w:fill="D5DCE4" w:themeFill="text2" w:themeFillTint="33"/>
              <w:rPr>
                <w:rFonts w:cstheme="minorHAnsi"/>
                <w:sz w:val="20"/>
                <w:szCs w:val="20"/>
                <w:highlight w:val="green"/>
              </w:rPr>
            </w:pPr>
            <w:r w:rsidRPr="009D1B54">
              <w:rPr>
                <w:rFonts w:cstheme="minorHAnsi"/>
                <w:sz w:val="20"/>
                <w:szCs w:val="20"/>
                <w:highlight w:val="green"/>
              </w:rPr>
              <w:t xml:space="preserve">9 children under the age of 10 years were adopted by channel panel nationally in </w:t>
            </w:r>
            <w:r w:rsidR="009A0A18" w:rsidRPr="009D1B54">
              <w:rPr>
                <w:rFonts w:cstheme="minorHAnsi"/>
                <w:sz w:val="20"/>
                <w:szCs w:val="20"/>
                <w:highlight w:val="green"/>
              </w:rPr>
              <w:t>2024/25.</w:t>
            </w:r>
          </w:p>
          <w:p w14:paraId="54A1F370" w14:textId="38D54732" w:rsidR="0081631D" w:rsidRPr="009D1B54" w:rsidRDefault="0081631D" w:rsidP="006756CA">
            <w:pPr>
              <w:pStyle w:val="NoSpacing"/>
              <w:numPr>
                <w:ilvl w:val="0"/>
                <w:numId w:val="18"/>
              </w:numPr>
              <w:shd w:val="clear" w:color="auto" w:fill="D5DCE4" w:themeFill="text2" w:themeFillTint="33"/>
              <w:rPr>
                <w:rFonts w:cstheme="minorHAnsi"/>
                <w:sz w:val="20"/>
                <w:szCs w:val="20"/>
                <w:highlight w:val="green"/>
              </w:rPr>
            </w:pPr>
            <w:r w:rsidRPr="009D1B54">
              <w:rPr>
                <w:rFonts w:cstheme="minorHAnsi"/>
                <w:sz w:val="20"/>
                <w:szCs w:val="20"/>
                <w:highlight w:val="green"/>
              </w:rPr>
              <w:t>as in previous years, most referrals where sex was specified (8,525), were for males (7,605; 89%)</w:t>
            </w:r>
          </w:p>
          <w:p w14:paraId="09EB6C24" w14:textId="3C1C78DF" w:rsidR="005D3CFA" w:rsidRPr="009D1B54" w:rsidRDefault="0081631D" w:rsidP="006756CA">
            <w:pPr>
              <w:numPr>
                <w:ilvl w:val="0"/>
                <w:numId w:val="12"/>
              </w:numPr>
              <w:shd w:val="clear" w:color="auto" w:fill="D5DCE4" w:themeFill="text2" w:themeFillTint="33"/>
              <w:spacing w:after="150"/>
              <w:rPr>
                <w:rFonts w:eastAsia="Times New Roman" w:cstheme="minorHAnsi"/>
                <w:color w:val="0B0C0C"/>
                <w:sz w:val="20"/>
                <w:szCs w:val="20"/>
                <w:highlight w:val="green"/>
                <w:lang w:eastAsia="en-GB"/>
              </w:rPr>
            </w:pPr>
            <w:proofErr w:type="gramStart"/>
            <w:r w:rsidRPr="009D1B54">
              <w:rPr>
                <w:rFonts w:eastAsia="Times New Roman" w:cstheme="minorHAnsi"/>
                <w:color w:val="0B0C0C"/>
                <w:sz w:val="20"/>
                <w:szCs w:val="20"/>
                <w:highlight w:val="green"/>
                <w:lang w:eastAsia="en-GB"/>
              </w:rPr>
              <w:lastRenderedPageBreak/>
              <w:t>the majority of</w:t>
            </w:r>
            <w:proofErr w:type="gramEnd"/>
            <w:r w:rsidRPr="009D1B54">
              <w:rPr>
                <w:rFonts w:eastAsia="Times New Roman" w:cstheme="minorHAnsi"/>
                <w:color w:val="0B0C0C"/>
                <w:sz w:val="20"/>
                <w:szCs w:val="20"/>
                <w:highlight w:val="green"/>
                <w:lang w:eastAsia="en-GB"/>
              </w:rPr>
              <w:t xml:space="preserve"> referrals that went on to be adopted as a Channel case were for ‘Extreme Right-Wing concerns’ (612 out of 1464 (total specified); 42%); while 226 (15%) were for concerns related to ‘Islamist Extremism’</w:t>
            </w:r>
            <w:r w:rsidR="009A0A18" w:rsidRPr="009D1B54">
              <w:rPr>
                <w:rFonts w:eastAsia="Times New Roman" w:cstheme="minorHAnsi"/>
                <w:color w:val="0B0C0C"/>
                <w:sz w:val="20"/>
                <w:szCs w:val="20"/>
                <w:highlight w:val="green"/>
                <w:lang w:eastAsia="en-GB"/>
              </w:rPr>
              <w:t xml:space="preserve">. </w:t>
            </w:r>
            <w:r w:rsidRPr="009D1B54">
              <w:rPr>
                <w:rFonts w:cstheme="minorHAnsi"/>
                <w:sz w:val="20"/>
                <w:szCs w:val="20"/>
                <w:highlight w:val="green"/>
              </w:rPr>
              <w:t>‘</w:t>
            </w:r>
            <w:r w:rsidR="009A0A18" w:rsidRPr="009D1B54">
              <w:rPr>
                <w:rFonts w:cstheme="minorHAnsi"/>
                <w:sz w:val="20"/>
                <w:szCs w:val="20"/>
                <w:highlight w:val="green"/>
              </w:rPr>
              <w:t>No</w:t>
            </w:r>
            <w:r w:rsidRPr="009D1B54">
              <w:rPr>
                <w:rFonts w:cstheme="minorHAnsi"/>
                <w:sz w:val="20"/>
                <w:szCs w:val="20"/>
                <w:highlight w:val="green"/>
              </w:rPr>
              <w:t xml:space="preserve"> ideology’ type of concern categories (‘no ideology – other susceptibility to radicalisation identified’ and ‘no ideology identified’) accounted for the largest proportion of referrals (4,917; 56%),</w:t>
            </w:r>
          </w:p>
          <w:p w14:paraId="4AB675D4" w14:textId="75E7434B" w:rsidR="005D3CFA" w:rsidRDefault="005D3CFA" w:rsidP="00FA5A92">
            <w:pPr>
              <w:pStyle w:val="NoSpacing"/>
              <w:rPr>
                <w:rFonts w:cstheme="minorHAnsi"/>
                <w:sz w:val="20"/>
                <w:szCs w:val="20"/>
                <w:highlight w:val="green"/>
              </w:rPr>
            </w:pPr>
            <w:r w:rsidRPr="009D1B54">
              <w:rPr>
                <w:rFonts w:cstheme="minorHAnsi"/>
                <w:sz w:val="20"/>
                <w:szCs w:val="20"/>
                <w:highlight w:val="green"/>
              </w:rPr>
              <w:t xml:space="preserve">The North Yorkshire Channel panel meets monthly to discuss child and adult referrals and cases adopted to the panel. </w:t>
            </w:r>
          </w:p>
          <w:p w14:paraId="4EF15DEF" w14:textId="77777777" w:rsidR="005A271F" w:rsidRDefault="005A271F" w:rsidP="00FA5A92">
            <w:pPr>
              <w:pStyle w:val="NoSpacing"/>
              <w:rPr>
                <w:rFonts w:cstheme="minorHAnsi"/>
                <w:highlight w:val="green"/>
              </w:rPr>
            </w:pPr>
          </w:p>
          <w:p w14:paraId="318411B3" w14:textId="0EB7FB4E" w:rsidR="00B0207D" w:rsidRDefault="005A271F" w:rsidP="00FA5A92">
            <w:pPr>
              <w:pStyle w:val="NoSpacing"/>
            </w:pPr>
            <w:hyperlink r:id="rId8" w:history="1">
              <w:r w:rsidRPr="009D1B54">
                <w:rPr>
                  <w:rStyle w:val="Hyperlink"/>
                  <w:sz w:val="20"/>
                  <w:szCs w:val="20"/>
                  <w:highlight w:val="green"/>
                </w:rPr>
                <w:t>Individuals referred to and supported through the Prevent Programme, April 2024 to March 2025 - GOV.UK</w:t>
              </w:r>
            </w:hyperlink>
          </w:p>
          <w:p w14:paraId="43EE86BB" w14:textId="77777777" w:rsidR="005A271F" w:rsidRDefault="005A271F" w:rsidP="00FA5A92">
            <w:pPr>
              <w:pStyle w:val="NoSpacing"/>
              <w:rPr>
                <w:rStyle w:val="Hyperlink"/>
                <w:color w:val="auto"/>
                <w:u w:val="none"/>
              </w:rPr>
            </w:pPr>
          </w:p>
          <w:p w14:paraId="739D733C" w14:textId="435B015C" w:rsidR="005A271F" w:rsidRPr="005A271F" w:rsidRDefault="00C64B87" w:rsidP="00FA5A92">
            <w:pPr>
              <w:pStyle w:val="NoSpacing"/>
              <w:rPr>
                <w:rStyle w:val="Hyperlink"/>
                <w:b/>
                <w:bCs/>
                <w:color w:val="auto"/>
                <w:u w:val="none"/>
              </w:rPr>
            </w:pPr>
            <w:r>
              <w:rPr>
                <w:rStyle w:val="Hyperlink"/>
                <w:b/>
                <w:bCs/>
                <w:color w:val="auto"/>
                <w:highlight w:val="green"/>
              </w:rPr>
              <w:t xml:space="preserve">Include </w:t>
            </w:r>
            <w:r w:rsidR="005A271F" w:rsidRPr="005A271F">
              <w:rPr>
                <w:rStyle w:val="Hyperlink"/>
                <w:b/>
                <w:bCs/>
                <w:color w:val="auto"/>
                <w:highlight w:val="green"/>
              </w:rPr>
              <w:t>Local Context and Risks</w:t>
            </w:r>
          </w:p>
          <w:p w14:paraId="44B999ED" w14:textId="3C51A2E3" w:rsidR="00CB03AB" w:rsidRPr="00A97414" w:rsidRDefault="00CB03AB" w:rsidP="005A271F">
            <w:pPr>
              <w:pStyle w:val="NoSpacing"/>
              <w:rPr>
                <w:sz w:val="20"/>
                <w:szCs w:val="20"/>
              </w:rPr>
            </w:pPr>
          </w:p>
        </w:tc>
      </w:tr>
      <w:tr w:rsidR="00DD02A7" w:rsidRPr="00AE706E" w14:paraId="583E8027" w14:textId="77777777" w:rsidTr="00D96D59">
        <w:tc>
          <w:tcPr>
            <w:tcW w:w="13948" w:type="dxa"/>
            <w:gridSpan w:val="9"/>
            <w:shd w:val="clear" w:color="auto" w:fill="4472C4" w:themeFill="accent1"/>
          </w:tcPr>
          <w:p w14:paraId="7AD0F087" w14:textId="77777777" w:rsidR="00A2018F" w:rsidRDefault="00A2018F" w:rsidP="00060B41">
            <w:pPr>
              <w:rPr>
                <w:rFonts w:cstheme="minorHAnsi"/>
                <w:b/>
                <w:bCs/>
                <w:color w:val="FFFFFF" w:themeColor="background1"/>
                <w:sz w:val="20"/>
                <w:szCs w:val="20"/>
              </w:rPr>
            </w:pPr>
          </w:p>
          <w:p w14:paraId="367DE911" w14:textId="03B967D4" w:rsidR="00B73979" w:rsidRPr="00DC2298" w:rsidRDefault="00E51E3D" w:rsidP="00B73979">
            <w:pPr>
              <w:jc w:val="center"/>
              <w:rPr>
                <w:rFonts w:cstheme="minorHAnsi"/>
                <w:b/>
                <w:bCs/>
                <w:color w:val="FFFFFF" w:themeColor="background1"/>
              </w:rPr>
            </w:pPr>
            <w:r w:rsidRPr="00DC2298">
              <w:rPr>
                <w:rFonts w:cstheme="minorHAnsi"/>
                <w:b/>
                <w:bCs/>
                <w:color w:val="FFFFFF" w:themeColor="background1"/>
              </w:rPr>
              <w:t xml:space="preserve">Risk Area - </w:t>
            </w:r>
            <w:r w:rsidR="00DD02A7" w:rsidRPr="00DC2298">
              <w:rPr>
                <w:rFonts w:cstheme="minorHAnsi"/>
                <w:b/>
                <w:bCs/>
                <w:color w:val="FFFFFF" w:themeColor="background1"/>
              </w:rPr>
              <w:t>Leadership</w:t>
            </w:r>
            <w:r w:rsidR="00B129D1" w:rsidRPr="00DC2298">
              <w:rPr>
                <w:rFonts w:cstheme="minorHAnsi"/>
                <w:b/>
                <w:bCs/>
                <w:color w:val="FFFFFF" w:themeColor="background1"/>
              </w:rPr>
              <w:t xml:space="preserve"> and </w:t>
            </w:r>
            <w:r w:rsidR="000249B2" w:rsidRPr="00DC2298">
              <w:rPr>
                <w:rFonts w:cstheme="minorHAnsi"/>
                <w:b/>
                <w:bCs/>
                <w:color w:val="FFFFFF" w:themeColor="background1"/>
              </w:rPr>
              <w:t xml:space="preserve">Working in Partnership </w:t>
            </w:r>
            <w:r w:rsidR="007158F2" w:rsidRPr="00DC2298">
              <w:rPr>
                <w:rFonts w:cstheme="minorHAnsi"/>
                <w:b/>
                <w:bCs/>
                <w:color w:val="FFFFFF" w:themeColor="background1"/>
              </w:rPr>
              <w:t>A</w:t>
            </w:r>
            <w:r w:rsidR="00B0207D" w:rsidRPr="00DC2298">
              <w:rPr>
                <w:rFonts w:cstheme="minorHAnsi"/>
                <w:b/>
                <w:bCs/>
                <w:color w:val="FFFFFF" w:themeColor="background1"/>
              </w:rPr>
              <w:t xml:space="preserve">rrangements </w:t>
            </w:r>
          </w:p>
          <w:p w14:paraId="1723ECC2" w14:textId="43D23B42" w:rsidR="00C01E63" w:rsidRPr="00AE706E" w:rsidRDefault="00C01E63" w:rsidP="00DD02A7">
            <w:pPr>
              <w:rPr>
                <w:rFonts w:cstheme="minorHAnsi"/>
                <w:b/>
                <w:bCs/>
                <w:sz w:val="20"/>
                <w:szCs w:val="20"/>
              </w:rPr>
            </w:pPr>
          </w:p>
        </w:tc>
      </w:tr>
      <w:tr w:rsidR="006D66E1" w:rsidRPr="00AE706E" w14:paraId="6C53C3A2" w14:textId="77777777" w:rsidTr="000249B2">
        <w:tc>
          <w:tcPr>
            <w:tcW w:w="2251" w:type="dxa"/>
            <w:shd w:val="clear" w:color="auto" w:fill="D9E2F3" w:themeFill="accent1" w:themeFillTint="33"/>
          </w:tcPr>
          <w:p w14:paraId="70C7426A" w14:textId="179B7DC7" w:rsidR="00DD02A7" w:rsidRPr="00AE706E" w:rsidRDefault="00DD02A7" w:rsidP="00DD02A7">
            <w:pPr>
              <w:rPr>
                <w:rFonts w:cstheme="minorHAnsi"/>
                <w:b/>
                <w:bCs/>
                <w:sz w:val="20"/>
                <w:szCs w:val="20"/>
              </w:rPr>
            </w:pPr>
            <w:r w:rsidRPr="00AE706E">
              <w:rPr>
                <w:rFonts w:cstheme="minorHAnsi"/>
                <w:b/>
                <w:bCs/>
                <w:sz w:val="20"/>
                <w:szCs w:val="20"/>
              </w:rPr>
              <w:t>Risk</w:t>
            </w:r>
          </w:p>
        </w:tc>
        <w:tc>
          <w:tcPr>
            <w:tcW w:w="4667" w:type="dxa"/>
            <w:gridSpan w:val="2"/>
            <w:shd w:val="clear" w:color="auto" w:fill="D9E2F3" w:themeFill="accent1" w:themeFillTint="33"/>
          </w:tcPr>
          <w:p w14:paraId="274BCC14" w14:textId="73E75036" w:rsidR="00DD02A7" w:rsidRPr="00AE706E" w:rsidRDefault="00DD02A7" w:rsidP="00DD02A7">
            <w:pPr>
              <w:rPr>
                <w:rFonts w:cstheme="minorHAnsi"/>
                <w:b/>
                <w:bCs/>
                <w:sz w:val="20"/>
                <w:szCs w:val="20"/>
              </w:rPr>
            </w:pPr>
            <w:r w:rsidRPr="00AE706E">
              <w:rPr>
                <w:rFonts w:cstheme="minorHAnsi"/>
                <w:b/>
                <w:bCs/>
                <w:sz w:val="20"/>
                <w:szCs w:val="20"/>
                <w:lang w:val="en-US"/>
              </w:rPr>
              <w:t xml:space="preserve">Existing </w:t>
            </w:r>
            <w:r w:rsidR="0003465E" w:rsidRPr="00AE706E">
              <w:rPr>
                <w:rFonts w:cstheme="minorHAnsi"/>
                <w:b/>
                <w:bCs/>
                <w:sz w:val="20"/>
                <w:szCs w:val="20"/>
                <w:lang w:val="en-US"/>
              </w:rPr>
              <w:t>M</w:t>
            </w:r>
            <w:r w:rsidRPr="00AE706E">
              <w:rPr>
                <w:rFonts w:cstheme="minorHAnsi"/>
                <w:b/>
                <w:bCs/>
                <w:sz w:val="20"/>
                <w:szCs w:val="20"/>
                <w:lang w:val="en-US"/>
              </w:rPr>
              <w:t>easures</w:t>
            </w:r>
          </w:p>
        </w:tc>
        <w:tc>
          <w:tcPr>
            <w:tcW w:w="748" w:type="dxa"/>
            <w:shd w:val="clear" w:color="auto" w:fill="D9E2F3" w:themeFill="accent1" w:themeFillTint="33"/>
          </w:tcPr>
          <w:p w14:paraId="21E0E094" w14:textId="196F2F06" w:rsidR="00DD02A7" w:rsidRPr="00AE706E" w:rsidRDefault="00DD02A7" w:rsidP="00DD02A7">
            <w:pPr>
              <w:rPr>
                <w:rFonts w:cstheme="minorHAnsi"/>
                <w:b/>
                <w:bCs/>
                <w:sz w:val="20"/>
                <w:szCs w:val="20"/>
              </w:rPr>
            </w:pPr>
            <w:r w:rsidRPr="00AE706E">
              <w:rPr>
                <w:rFonts w:cstheme="minorHAnsi"/>
                <w:b/>
                <w:bCs/>
                <w:sz w:val="20"/>
                <w:szCs w:val="20"/>
                <w:lang w:val="en-US"/>
              </w:rPr>
              <w:t>R</w:t>
            </w:r>
            <w:r w:rsidR="00E51E3D">
              <w:rPr>
                <w:rFonts w:cstheme="minorHAnsi"/>
                <w:b/>
                <w:bCs/>
                <w:sz w:val="20"/>
                <w:szCs w:val="20"/>
                <w:lang w:val="en-US"/>
              </w:rPr>
              <w:t xml:space="preserve">isk Rating </w:t>
            </w:r>
          </w:p>
        </w:tc>
        <w:tc>
          <w:tcPr>
            <w:tcW w:w="3812" w:type="dxa"/>
            <w:gridSpan w:val="3"/>
            <w:shd w:val="clear" w:color="auto" w:fill="D9E2F3" w:themeFill="accent1" w:themeFillTint="33"/>
          </w:tcPr>
          <w:p w14:paraId="4B1441EA" w14:textId="147B0559" w:rsidR="00DD02A7" w:rsidRPr="00AE706E" w:rsidRDefault="00C84ECF" w:rsidP="00DD02A7">
            <w:pPr>
              <w:rPr>
                <w:rFonts w:cstheme="minorHAnsi"/>
                <w:b/>
                <w:bCs/>
                <w:sz w:val="20"/>
                <w:szCs w:val="20"/>
              </w:rPr>
            </w:pPr>
            <w:r w:rsidRPr="009D1B54">
              <w:rPr>
                <w:rFonts w:cstheme="minorHAnsi"/>
                <w:b/>
                <w:bCs/>
                <w:sz w:val="20"/>
                <w:szCs w:val="20"/>
                <w:lang w:val="en-US"/>
              </w:rPr>
              <w:t>Proposed</w:t>
            </w:r>
            <w:r w:rsidR="00DD02A7" w:rsidRPr="009D1B54">
              <w:rPr>
                <w:rFonts w:cstheme="minorHAnsi"/>
                <w:b/>
                <w:bCs/>
                <w:sz w:val="20"/>
                <w:szCs w:val="20"/>
                <w:lang w:val="en-US"/>
              </w:rPr>
              <w:t xml:space="preserve"> </w:t>
            </w:r>
            <w:r w:rsidR="0003465E" w:rsidRPr="009D1B54">
              <w:rPr>
                <w:rFonts w:cstheme="minorHAnsi"/>
                <w:b/>
                <w:bCs/>
                <w:sz w:val="20"/>
                <w:szCs w:val="20"/>
                <w:lang w:val="en-US"/>
              </w:rPr>
              <w:t>A</w:t>
            </w:r>
            <w:r w:rsidR="00DD02A7" w:rsidRPr="009D1B54">
              <w:rPr>
                <w:rFonts w:cstheme="minorHAnsi"/>
                <w:b/>
                <w:bCs/>
                <w:sz w:val="20"/>
                <w:szCs w:val="20"/>
                <w:lang w:val="en-US"/>
              </w:rPr>
              <w:t>ction</w:t>
            </w:r>
            <w:r w:rsidR="0003465E" w:rsidRPr="009D1B54">
              <w:rPr>
                <w:rFonts w:cstheme="minorHAnsi"/>
                <w:b/>
                <w:bCs/>
                <w:sz w:val="20"/>
                <w:szCs w:val="20"/>
                <w:lang w:val="en-US"/>
              </w:rPr>
              <w:t>s</w:t>
            </w:r>
            <w:r w:rsidR="00DD02A7" w:rsidRPr="00AE706E">
              <w:rPr>
                <w:rFonts w:cstheme="minorHAnsi"/>
                <w:b/>
                <w:bCs/>
                <w:sz w:val="20"/>
                <w:szCs w:val="20"/>
                <w:lang w:val="en-US"/>
              </w:rPr>
              <w:t xml:space="preserve"> </w:t>
            </w:r>
          </w:p>
        </w:tc>
        <w:tc>
          <w:tcPr>
            <w:tcW w:w="1276" w:type="dxa"/>
            <w:shd w:val="clear" w:color="auto" w:fill="D9E2F3" w:themeFill="accent1" w:themeFillTint="33"/>
          </w:tcPr>
          <w:p w14:paraId="63319808" w14:textId="41A6AB7D" w:rsidR="00DD02A7" w:rsidRPr="00AE706E" w:rsidRDefault="00DD02A7" w:rsidP="00DD02A7">
            <w:pPr>
              <w:rPr>
                <w:rFonts w:cstheme="minorHAnsi"/>
                <w:b/>
                <w:bCs/>
                <w:sz w:val="20"/>
                <w:szCs w:val="20"/>
              </w:rPr>
            </w:pPr>
            <w:r w:rsidRPr="00AE706E">
              <w:rPr>
                <w:rFonts w:cstheme="minorHAnsi"/>
                <w:b/>
                <w:bCs/>
                <w:sz w:val="20"/>
                <w:szCs w:val="20"/>
              </w:rPr>
              <w:t>Assigned to</w:t>
            </w:r>
          </w:p>
        </w:tc>
        <w:tc>
          <w:tcPr>
            <w:tcW w:w="1194" w:type="dxa"/>
            <w:shd w:val="clear" w:color="auto" w:fill="D9E2F3" w:themeFill="accent1" w:themeFillTint="33"/>
          </w:tcPr>
          <w:p w14:paraId="00A24593" w14:textId="638542F0" w:rsidR="00DD02A7" w:rsidRPr="00AE706E" w:rsidRDefault="0059665F" w:rsidP="00DD02A7">
            <w:pPr>
              <w:rPr>
                <w:rFonts w:cstheme="minorHAnsi"/>
                <w:b/>
                <w:bCs/>
                <w:sz w:val="20"/>
                <w:szCs w:val="20"/>
              </w:rPr>
            </w:pPr>
            <w:r>
              <w:rPr>
                <w:rFonts w:cstheme="minorHAnsi"/>
                <w:b/>
                <w:bCs/>
                <w:sz w:val="20"/>
                <w:szCs w:val="20"/>
              </w:rPr>
              <w:t>Timescale</w:t>
            </w:r>
          </w:p>
        </w:tc>
      </w:tr>
      <w:tr w:rsidR="00F2170A" w:rsidRPr="00AE706E" w14:paraId="5F0247E9" w14:textId="77777777" w:rsidTr="006460AF">
        <w:tc>
          <w:tcPr>
            <w:tcW w:w="2251" w:type="dxa"/>
          </w:tcPr>
          <w:p w14:paraId="68DF142D" w14:textId="77777777" w:rsidR="00B129D1" w:rsidRPr="00AE706E" w:rsidRDefault="00B129D1">
            <w:pPr>
              <w:rPr>
                <w:rFonts w:cstheme="minorHAnsi"/>
                <w:b/>
                <w:bCs/>
                <w:sz w:val="20"/>
                <w:szCs w:val="20"/>
                <w:lang w:val="en-US"/>
              </w:rPr>
            </w:pPr>
            <w:r w:rsidRPr="00AE706E">
              <w:rPr>
                <w:rFonts w:cstheme="minorHAnsi"/>
                <w:b/>
                <w:bCs/>
                <w:sz w:val="20"/>
                <w:szCs w:val="20"/>
                <w:lang w:val="en-US"/>
              </w:rPr>
              <w:t xml:space="preserve">Leadership </w:t>
            </w:r>
          </w:p>
          <w:p w14:paraId="717FE6B3" w14:textId="4D8F094C" w:rsidR="001D2758" w:rsidRPr="00AE706E" w:rsidRDefault="001D2758">
            <w:pPr>
              <w:rPr>
                <w:rFonts w:cstheme="minorHAnsi"/>
                <w:sz w:val="20"/>
                <w:szCs w:val="20"/>
                <w:lang w:val="en-US"/>
              </w:rPr>
            </w:pPr>
            <w:r w:rsidRPr="00AE706E">
              <w:rPr>
                <w:rFonts w:cstheme="minorHAnsi"/>
                <w:sz w:val="20"/>
                <w:szCs w:val="20"/>
                <w:lang w:val="en-US"/>
              </w:rPr>
              <w:t xml:space="preserve">Leaders (including </w:t>
            </w:r>
            <w:r w:rsidR="00DD44F1" w:rsidRPr="00AE706E">
              <w:rPr>
                <w:rFonts w:cstheme="minorHAnsi"/>
                <w:sz w:val="20"/>
                <w:szCs w:val="20"/>
                <w:lang w:val="en-US"/>
              </w:rPr>
              <w:t>governors)</w:t>
            </w:r>
            <w:r w:rsidRPr="00AE706E">
              <w:rPr>
                <w:rFonts w:cstheme="minorHAnsi"/>
                <w:sz w:val="20"/>
                <w:szCs w:val="20"/>
                <w:lang w:val="en-US"/>
              </w:rPr>
              <w:t xml:space="preserve"> do not understand the requirements of </w:t>
            </w:r>
            <w:r w:rsidR="009E5309" w:rsidRPr="00AE706E">
              <w:rPr>
                <w:rFonts w:cstheme="minorHAnsi"/>
                <w:sz w:val="20"/>
                <w:szCs w:val="20"/>
                <w:lang w:val="en-US"/>
              </w:rPr>
              <w:t>Prevent</w:t>
            </w:r>
            <w:r w:rsidRPr="00AE706E">
              <w:rPr>
                <w:rFonts w:cstheme="minorHAnsi"/>
                <w:sz w:val="20"/>
                <w:szCs w:val="20"/>
                <w:lang w:val="en-US"/>
              </w:rPr>
              <w:t xml:space="preserve"> Statutory Duty.</w:t>
            </w:r>
          </w:p>
          <w:p w14:paraId="717C992B" w14:textId="0B0E08C4" w:rsidR="000F2A15" w:rsidRPr="00AE706E" w:rsidRDefault="001D2758">
            <w:pPr>
              <w:rPr>
                <w:rFonts w:cstheme="minorHAnsi"/>
                <w:sz w:val="20"/>
                <w:szCs w:val="20"/>
                <w:lang w:val="en-US"/>
              </w:rPr>
            </w:pPr>
            <w:r w:rsidRPr="00AE706E">
              <w:rPr>
                <w:rFonts w:cstheme="minorHAnsi"/>
                <w:sz w:val="20"/>
                <w:szCs w:val="20"/>
                <w:lang w:val="en-US"/>
              </w:rPr>
              <w:t>The duty is not managed or enabled at a sufficiently senior level.</w:t>
            </w:r>
          </w:p>
          <w:p w14:paraId="10CED55E" w14:textId="77777777" w:rsidR="000F2A15" w:rsidRPr="00AE706E" w:rsidRDefault="000F2A15">
            <w:pPr>
              <w:rPr>
                <w:rFonts w:cstheme="minorHAnsi"/>
                <w:b/>
                <w:bCs/>
                <w:sz w:val="20"/>
                <w:szCs w:val="20"/>
                <w:lang w:val="en-US"/>
              </w:rPr>
            </w:pPr>
          </w:p>
          <w:p w14:paraId="648516A3" w14:textId="6833D53F" w:rsidR="00DD02A7" w:rsidRPr="00AE706E" w:rsidRDefault="00DD02A7">
            <w:pPr>
              <w:rPr>
                <w:rFonts w:cstheme="minorHAnsi"/>
                <w:sz w:val="20"/>
                <w:szCs w:val="20"/>
              </w:rPr>
            </w:pPr>
            <w:r w:rsidRPr="00AE706E">
              <w:rPr>
                <w:rFonts w:cstheme="minorHAnsi"/>
                <w:sz w:val="20"/>
                <w:szCs w:val="20"/>
                <w:lang w:val="en-US"/>
              </w:rPr>
              <w:t xml:space="preserve">The setting does not place sufficient priority to </w:t>
            </w:r>
            <w:r w:rsidR="000F2A15" w:rsidRPr="00AE706E">
              <w:rPr>
                <w:rFonts w:cstheme="minorHAnsi"/>
                <w:sz w:val="20"/>
                <w:szCs w:val="20"/>
                <w:lang w:val="en-US"/>
              </w:rPr>
              <w:t xml:space="preserve">the </w:t>
            </w:r>
            <w:r w:rsidRPr="00AE706E">
              <w:rPr>
                <w:rFonts w:cstheme="minorHAnsi"/>
                <w:sz w:val="20"/>
                <w:szCs w:val="20"/>
                <w:lang w:val="en-US"/>
              </w:rPr>
              <w:t>Prevent and risk assessment/action plans (or does not have one) and therefore actions to mitigate risks and meet th</w:t>
            </w:r>
            <w:r w:rsidR="00AE706E">
              <w:rPr>
                <w:rFonts w:cstheme="minorHAnsi"/>
                <w:sz w:val="20"/>
                <w:szCs w:val="20"/>
                <w:lang w:val="en-US"/>
              </w:rPr>
              <w:t xml:space="preserve">e requirements of the duty are not effective </w:t>
            </w:r>
          </w:p>
        </w:tc>
        <w:tc>
          <w:tcPr>
            <w:tcW w:w="4667" w:type="dxa"/>
            <w:gridSpan w:val="2"/>
          </w:tcPr>
          <w:p w14:paraId="7E128428" w14:textId="78BB5EA5" w:rsidR="00DD02A7" w:rsidRPr="00DC2298" w:rsidRDefault="00DD02A7" w:rsidP="00DD02A7">
            <w:pPr>
              <w:pStyle w:val="NoSpacing"/>
              <w:rPr>
                <w:rFonts w:cstheme="minorHAnsi"/>
                <w:sz w:val="20"/>
                <w:szCs w:val="20"/>
                <w:highlight w:val="green"/>
                <w:lang w:val="en-US"/>
              </w:rPr>
            </w:pPr>
            <w:r w:rsidRPr="00DC2298">
              <w:rPr>
                <w:rFonts w:cstheme="minorHAnsi"/>
                <w:sz w:val="20"/>
                <w:szCs w:val="20"/>
                <w:highlight w:val="green"/>
                <w:lang w:val="en-US"/>
              </w:rPr>
              <w:t xml:space="preserve">Leaders (including governors) understand the requirements of the Prevent </w:t>
            </w:r>
            <w:r w:rsidR="00C01E63" w:rsidRPr="00DC2298">
              <w:rPr>
                <w:rFonts w:cstheme="minorHAnsi"/>
                <w:sz w:val="20"/>
                <w:szCs w:val="20"/>
                <w:highlight w:val="green"/>
                <w:lang w:val="en-US"/>
              </w:rPr>
              <w:t>s</w:t>
            </w:r>
            <w:r w:rsidRPr="00DC2298">
              <w:rPr>
                <w:rFonts w:cstheme="minorHAnsi"/>
                <w:sz w:val="20"/>
                <w:szCs w:val="20"/>
                <w:highlight w:val="green"/>
                <w:lang w:val="en-US"/>
              </w:rPr>
              <w:t xml:space="preserve">tatutory </w:t>
            </w:r>
            <w:r w:rsidR="00C01E63" w:rsidRPr="00DC2298">
              <w:rPr>
                <w:rFonts w:cstheme="minorHAnsi"/>
                <w:sz w:val="20"/>
                <w:szCs w:val="20"/>
                <w:highlight w:val="green"/>
                <w:lang w:val="en-US"/>
              </w:rPr>
              <w:t>d</w:t>
            </w:r>
            <w:r w:rsidR="00CC3805" w:rsidRPr="00DC2298">
              <w:rPr>
                <w:rFonts w:cstheme="minorHAnsi"/>
                <w:sz w:val="20"/>
                <w:szCs w:val="20"/>
                <w:highlight w:val="green"/>
                <w:lang w:val="en-US"/>
              </w:rPr>
              <w:t>uty</w:t>
            </w:r>
            <w:r w:rsidR="00C01E63" w:rsidRPr="00DC2298">
              <w:rPr>
                <w:rFonts w:cstheme="minorHAnsi"/>
                <w:sz w:val="20"/>
                <w:szCs w:val="20"/>
                <w:highlight w:val="green"/>
                <w:lang w:val="en-US"/>
              </w:rPr>
              <w:t xml:space="preserve"> and</w:t>
            </w:r>
            <w:r w:rsidRPr="00DC2298">
              <w:rPr>
                <w:rFonts w:cstheme="minorHAnsi"/>
                <w:sz w:val="20"/>
                <w:szCs w:val="20"/>
                <w:highlight w:val="green"/>
                <w:lang w:val="en-US"/>
              </w:rPr>
              <w:t xml:space="preserve"> the risks faced by the staff and pupils</w:t>
            </w:r>
            <w:r w:rsidR="00AE706E" w:rsidRPr="00DC2298">
              <w:rPr>
                <w:rFonts w:cstheme="minorHAnsi"/>
                <w:sz w:val="20"/>
                <w:szCs w:val="20"/>
                <w:highlight w:val="green"/>
                <w:lang w:val="en-US"/>
              </w:rPr>
              <w:t xml:space="preserve"> via training and briefings.  Date of last briefing</w:t>
            </w:r>
            <w:r w:rsidR="005D3CFA" w:rsidRPr="00DC2298">
              <w:rPr>
                <w:rFonts w:cstheme="minorHAnsi"/>
                <w:sz w:val="20"/>
                <w:szCs w:val="20"/>
                <w:highlight w:val="green"/>
                <w:lang w:val="en-US"/>
              </w:rPr>
              <w:t xml:space="preserve"> or evidence in </w:t>
            </w:r>
            <w:r w:rsidR="006460AF" w:rsidRPr="00DC2298">
              <w:rPr>
                <w:rFonts w:cstheme="minorHAnsi"/>
                <w:sz w:val="20"/>
                <w:szCs w:val="20"/>
                <w:highlight w:val="green"/>
                <w:lang w:val="en-US"/>
              </w:rPr>
              <w:t>place of</w:t>
            </w:r>
            <w:r w:rsidR="005D3CFA" w:rsidRPr="00DC2298">
              <w:rPr>
                <w:rFonts w:cstheme="minorHAnsi"/>
                <w:sz w:val="20"/>
                <w:szCs w:val="20"/>
                <w:highlight w:val="green"/>
                <w:lang w:val="en-US"/>
              </w:rPr>
              <w:t xml:space="preserve"> training records.</w:t>
            </w:r>
          </w:p>
          <w:p w14:paraId="4D91296B" w14:textId="77777777" w:rsidR="00C01E63" w:rsidRPr="00DC2298" w:rsidRDefault="00C01E63" w:rsidP="00DD02A7">
            <w:pPr>
              <w:pStyle w:val="NoSpacing"/>
              <w:rPr>
                <w:rFonts w:cstheme="minorHAnsi"/>
                <w:sz w:val="20"/>
                <w:szCs w:val="20"/>
                <w:highlight w:val="green"/>
                <w:lang w:val="en-US"/>
              </w:rPr>
            </w:pPr>
          </w:p>
          <w:p w14:paraId="51D73D71" w14:textId="0374F3FA" w:rsidR="005040FD" w:rsidRPr="00DC2298" w:rsidRDefault="005040FD" w:rsidP="005040FD">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There is</w:t>
            </w:r>
            <w:r w:rsidR="00060B41">
              <w:rPr>
                <w:rFonts w:eastAsia="Times New Roman" w:cstheme="minorHAnsi"/>
                <w:color w:val="000000"/>
                <w:sz w:val="20"/>
                <w:szCs w:val="20"/>
                <w:highlight w:val="green"/>
                <w:lang w:eastAsia="en-GB"/>
              </w:rPr>
              <w:t xml:space="preserve"> a</w:t>
            </w:r>
            <w:r w:rsidRPr="00DC2298">
              <w:rPr>
                <w:rFonts w:eastAsia="Times New Roman" w:cstheme="minorHAnsi"/>
                <w:color w:val="000000"/>
                <w:sz w:val="20"/>
                <w:szCs w:val="20"/>
                <w:highlight w:val="green"/>
                <w:lang w:eastAsia="en-GB"/>
              </w:rPr>
              <w:t xml:space="preserve"> robust </w:t>
            </w:r>
            <w:r w:rsidR="007158F2" w:rsidRPr="00DC2298">
              <w:rPr>
                <w:rFonts w:eastAsia="Times New Roman" w:cstheme="minorHAnsi"/>
                <w:color w:val="000000"/>
                <w:sz w:val="20"/>
                <w:szCs w:val="20"/>
                <w:highlight w:val="green"/>
                <w:lang w:eastAsia="en-GB"/>
              </w:rPr>
              <w:t>s</w:t>
            </w:r>
            <w:r w:rsidRPr="00DC2298">
              <w:rPr>
                <w:rFonts w:eastAsia="Times New Roman" w:cstheme="minorHAnsi"/>
                <w:color w:val="000000"/>
                <w:sz w:val="20"/>
                <w:szCs w:val="20"/>
                <w:highlight w:val="green"/>
                <w:lang w:eastAsia="en-GB"/>
              </w:rPr>
              <w:t xml:space="preserve">afeguarding policy in place that includes Prevent Duty key information regarding terrorism, radicalisation and action to take when there are </w:t>
            </w:r>
            <w:r w:rsidR="003E33E4" w:rsidRPr="00DC2298">
              <w:rPr>
                <w:rFonts w:eastAsia="Times New Roman" w:cstheme="minorHAnsi"/>
                <w:color w:val="000000"/>
                <w:sz w:val="20"/>
                <w:szCs w:val="20"/>
                <w:highlight w:val="green"/>
                <w:lang w:eastAsia="en-GB"/>
              </w:rPr>
              <w:t xml:space="preserve">safeguarding </w:t>
            </w:r>
            <w:r w:rsidRPr="00DC2298">
              <w:rPr>
                <w:rFonts w:eastAsia="Times New Roman" w:cstheme="minorHAnsi"/>
                <w:color w:val="000000"/>
                <w:sz w:val="20"/>
                <w:szCs w:val="20"/>
                <w:highlight w:val="green"/>
                <w:lang w:eastAsia="en-GB"/>
              </w:rPr>
              <w:t>concerns.</w:t>
            </w:r>
            <w:r w:rsidR="00AE706E" w:rsidRPr="00DC2298">
              <w:rPr>
                <w:rFonts w:eastAsia="Times New Roman" w:cstheme="minorHAnsi"/>
                <w:color w:val="000000"/>
                <w:sz w:val="20"/>
                <w:szCs w:val="20"/>
                <w:highlight w:val="green"/>
                <w:lang w:eastAsia="en-GB"/>
              </w:rPr>
              <w:t xml:space="preserve"> Update</w:t>
            </w:r>
            <w:r w:rsidR="00060B41">
              <w:rPr>
                <w:rFonts w:eastAsia="Times New Roman" w:cstheme="minorHAnsi"/>
                <w:color w:val="000000"/>
                <w:sz w:val="20"/>
                <w:szCs w:val="20"/>
                <w:highlight w:val="green"/>
                <w:lang w:eastAsia="en-GB"/>
              </w:rPr>
              <w:t>d</w:t>
            </w:r>
            <w:r w:rsidR="00AE706E" w:rsidRPr="00DC2298">
              <w:rPr>
                <w:rFonts w:eastAsia="Times New Roman" w:cstheme="minorHAnsi"/>
                <w:color w:val="000000"/>
                <w:sz w:val="20"/>
                <w:szCs w:val="20"/>
                <w:highlight w:val="green"/>
                <w:lang w:eastAsia="en-GB"/>
              </w:rPr>
              <w:t xml:space="preserve"> September 202</w:t>
            </w:r>
            <w:r w:rsidR="005D3CFA" w:rsidRPr="00DC2298">
              <w:rPr>
                <w:rFonts w:eastAsia="Times New Roman" w:cstheme="minorHAnsi"/>
                <w:color w:val="000000"/>
                <w:sz w:val="20"/>
                <w:szCs w:val="20"/>
                <w:highlight w:val="green"/>
                <w:lang w:eastAsia="en-GB"/>
              </w:rPr>
              <w:t>5</w:t>
            </w:r>
          </w:p>
          <w:p w14:paraId="7F678196" w14:textId="6CA11B9D" w:rsidR="00C01E63" w:rsidRPr="00DC2298" w:rsidRDefault="00C01E63" w:rsidP="00DD02A7">
            <w:pPr>
              <w:pStyle w:val="NoSpacing"/>
              <w:rPr>
                <w:rFonts w:cstheme="minorHAnsi"/>
                <w:sz w:val="20"/>
                <w:szCs w:val="20"/>
                <w:highlight w:val="green"/>
                <w:lang w:val="en-US"/>
              </w:rPr>
            </w:pPr>
          </w:p>
          <w:p w14:paraId="00CE63BA" w14:textId="624FC888" w:rsidR="0003465E" w:rsidRPr="00DC2298" w:rsidRDefault="0003465E" w:rsidP="00DD02A7">
            <w:pPr>
              <w:pStyle w:val="NoSpacing"/>
              <w:rPr>
                <w:rFonts w:cstheme="minorHAnsi"/>
                <w:b/>
                <w:bCs/>
                <w:color w:val="000000" w:themeColor="text1"/>
                <w:sz w:val="20"/>
                <w:szCs w:val="20"/>
                <w:highlight w:val="green"/>
                <w:lang w:val="en-US"/>
              </w:rPr>
            </w:pPr>
            <w:r w:rsidRPr="00DC2298">
              <w:rPr>
                <w:rFonts w:cstheme="minorHAnsi"/>
                <w:b/>
                <w:bCs/>
                <w:color w:val="000000" w:themeColor="text1"/>
                <w:sz w:val="20"/>
                <w:szCs w:val="20"/>
                <w:highlight w:val="green"/>
                <w:lang w:val="en-US"/>
              </w:rPr>
              <w:t xml:space="preserve">A </w:t>
            </w:r>
            <w:r w:rsidR="00C01E63" w:rsidRPr="00DC2298">
              <w:rPr>
                <w:rFonts w:cstheme="minorHAnsi"/>
                <w:b/>
                <w:bCs/>
                <w:color w:val="000000" w:themeColor="text1"/>
                <w:sz w:val="20"/>
                <w:szCs w:val="20"/>
                <w:highlight w:val="green"/>
                <w:lang w:val="en-US"/>
              </w:rPr>
              <w:t>Prevent Lead i</w:t>
            </w:r>
            <w:r w:rsidRPr="00DC2298">
              <w:rPr>
                <w:rFonts w:cstheme="minorHAnsi"/>
                <w:b/>
                <w:bCs/>
                <w:color w:val="000000" w:themeColor="text1"/>
                <w:sz w:val="20"/>
                <w:szCs w:val="20"/>
                <w:highlight w:val="green"/>
                <w:lang w:val="en-US"/>
              </w:rPr>
              <w:t>s in</w:t>
            </w:r>
            <w:r w:rsidR="00C01E63" w:rsidRPr="00DC2298">
              <w:rPr>
                <w:rFonts w:cstheme="minorHAnsi"/>
                <w:b/>
                <w:bCs/>
                <w:color w:val="000000" w:themeColor="text1"/>
                <w:sz w:val="20"/>
                <w:szCs w:val="20"/>
                <w:highlight w:val="green"/>
                <w:lang w:val="en-US"/>
              </w:rPr>
              <w:t xml:space="preserve"> </w:t>
            </w:r>
            <w:r w:rsidR="00745FD1" w:rsidRPr="00DC2298">
              <w:rPr>
                <w:rFonts w:cstheme="minorHAnsi"/>
                <w:b/>
                <w:bCs/>
                <w:color w:val="000000" w:themeColor="text1"/>
                <w:sz w:val="20"/>
                <w:szCs w:val="20"/>
                <w:highlight w:val="green"/>
                <w:lang w:val="en-US"/>
              </w:rPr>
              <w:t>place, XXXXXX</w:t>
            </w:r>
            <w:r w:rsidRPr="00DC2298">
              <w:rPr>
                <w:rFonts w:cstheme="minorHAnsi"/>
                <w:b/>
                <w:bCs/>
                <w:color w:val="000000" w:themeColor="text1"/>
                <w:sz w:val="20"/>
                <w:szCs w:val="20"/>
                <w:highlight w:val="green"/>
                <w:lang w:val="en-US"/>
              </w:rPr>
              <w:t xml:space="preserve"> </w:t>
            </w:r>
          </w:p>
          <w:p w14:paraId="3A0B07E6" w14:textId="514D12AC" w:rsidR="004E7BD3" w:rsidRPr="00DC2298" w:rsidRDefault="004E7BD3" w:rsidP="00DD02A7">
            <w:pPr>
              <w:pStyle w:val="NoSpacing"/>
              <w:rPr>
                <w:rFonts w:cstheme="minorHAnsi"/>
                <w:b/>
                <w:bCs/>
                <w:color w:val="000000" w:themeColor="text1"/>
                <w:sz w:val="20"/>
                <w:szCs w:val="20"/>
                <w:highlight w:val="green"/>
                <w:lang w:val="en-US"/>
              </w:rPr>
            </w:pPr>
            <w:r w:rsidRPr="00DC2298">
              <w:rPr>
                <w:rFonts w:cstheme="minorHAnsi"/>
                <w:b/>
                <w:bCs/>
                <w:color w:val="000000" w:themeColor="text1"/>
                <w:sz w:val="20"/>
                <w:szCs w:val="20"/>
                <w:highlight w:val="green"/>
                <w:lang w:val="en-US"/>
              </w:rPr>
              <w:t>SLT</w:t>
            </w:r>
            <w:r w:rsidR="0003465E" w:rsidRPr="00DC2298">
              <w:rPr>
                <w:rFonts w:cstheme="minorHAnsi"/>
                <w:b/>
                <w:bCs/>
                <w:color w:val="000000" w:themeColor="text1"/>
                <w:sz w:val="20"/>
                <w:szCs w:val="20"/>
                <w:highlight w:val="green"/>
                <w:lang w:val="en-US"/>
              </w:rPr>
              <w:t xml:space="preserve"> lead </w:t>
            </w:r>
            <w:r w:rsidR="00AE706E" w:rsidRPr="00DC2298">
              <w:rPr>
                <w:rFonts w:cstheme="minorHAnsi"/>
                <w:b/>
                <w:bCs/>
                <w:color w:val="000000" w:themeColor="text1"/>
                <w:sz w:val="20"/>
                <w:szCs w:val="20"/>
                <w:highlight w:val="green"/>
                <w:lang w:val="en-US"/>
              </w:rPr>
              <w:t>XXXXX</w:t>
            </w:r>
            <w:r w:rsidRPr="00DC2298">
              <w:rPr>
                <w:rFonts w:cstheme="minorHAnsi"/>
                <w:b/>
                <w:bCs/>
                <w:color w:val="000000" w:themeColor="text1"/>
                <w:sz w:val="20"/>
                <w:szCs w:val="20"/>
                <w:highlight w:val="green"/>
                <w:lang w:val="en-US"/>
              </w:rPr>
              <w:br/>
              <w:t xml:space="preserve">Safeguarding </w:t>
            </w:r>
            <w:r w:rsidR="0003465E" w:rsidRPr="00DC2298">
              <w:rPr>
                <w:rFonts w:cstheme="minorHAnsi"/>
                <w:b/>
                <w:bCs/>
                <w:color w:val="000000" w:themeColor="text1"/>
                <w:sz w:val="20"/>
                <w:szCs w:val="20"/>
                <w:highlight w:val="green"/>
                <w:lang w:val="en-US"/>
              </w:rPr>
              <w:t xml:space="preserve">named </w:t>
            </w:r>
            <w:r w:rsidR="00F2170A" w:rsidRPr="00DC2298">
              <w:rPr>
                <w:rFonts w:cstheme="minorHAnsi"/>
                <w:b/>
                <w:bCs/>
                <w:color w:val="000000" w:themeColor="text1"/>
                <w:sz w:val="20"/>
                <w:szCs w:val="20"/>
                <w:highlight w:val="green"/>
                <w:lang w:val="en-US"/>
              </w:rPr>
              <w:t>governor</w:t>
            </w:r>
            <w:r w:rsidR="00AE706E" w:rsidRPr="00DC2298">
              <w:rPr>
                <w:rFonts w:cstheme="minorHAnsi"/>
                <w:b/>
                <w:bCs/>
                <w:color w:val="000000" w:themeColor="text1"/>
                <w:sz w:val="20"/>
                <w:szCs w:val="20"/>
                <w:highlight w:val="green"/>
                <w:lang w:val="en-US"/>
              </w:rPr>
              <w:t xml:space="preserve"> XXXXX</w:t>
            </w:r>
          </w:p>
          <w:p w14:paraId="3531616C" w14:textId="0B415525" w:rsidR="00B33762" w:rsidRPr="00DC2298" w:rsidRDefault="003E33E4" w:rsidP="00DD02A7">
            <w:pPr>
              <w:pStyle w:val="NoSpacing"/>
              <w:rPr>
                <w:rFonts w:cstheme="minorHAnsi"/>
                <w:b/>
                <w:bCs/>
                <w:sz w:val="20"/>
                <w:szCs w:val="20"/>
                <w:highlight w:val="green"/>
                <w:lang w:val="en-US"/>
              </w:rPr>
            </w:pPr>
            <w:r w:rsidRPr="00DC2298">
              <w:rPr>
                <w:rFonts w:cstheme="minorHAnsi"/>
                <w:b/>
                <w:bCs/>
                <w:sz w:val="20"/>
                <w:szCs w:val="20"/>
                <w:highlight w:val="green"/>
                <w:lang w:val="en-US"/>
              </w:rPr>
              <w:t xml:space="preserve">PSHE lead </w:t>
            </w:r>
          </w:p>
          <w:p w14:paraId="7B9E5469" w14:textId="08BF6B31" w:rsidR="00B129D1" w:rsidRPr="00DC2298" w:rsidRDefault="0003465E" w:rsidP="00DD02A7">
            <w:pPr>
              <w:pStyle w:val="NoSpacing"/>
              <w:rPr>
                <w:rFonts w:cstheme="minorHAnsi"/>
                <w:sz w:val="20"/>
                <w:szCs w:val="20"/>
                <w:highlight w:val="green"/>
                <w:lang w:val="en-US"/>
              </w:rPr>
            </w:pPr>
            <w:r w:rsidRPr="00DC2298">
              <w:rPr>
                <w:rFonts w:eastAsia="Times New Roman" w:cstheme="minorHAnsi"/>
                <w:color w:val="000000"/>
                <w:sz w:val="20"/>
                <w:szCs w:val="20"/>
                <w:highlight w:val="green"/>
                <w:lang w:eastAsia="en-GB"/>
              </w:rPr>
              <w:t>A prevent r</w:t>
            </w:r>
            <w:r w:rsidR="00B33762" w:rsidRPr="00DC2298">
              <w:rPr>
                <w:rFonts w:eastAsia="Times New Roman" w:cstheme="minorHAnsi"/>
                <w:color w:val="000000"/>
                <w:sz w:val="20"/>
                <w:szCs w:val="20"/>
                <w:highlight w:val="green"/>
                <w:lang w:eastAsia="en-GB"/>
              </w:rPr>
              <w:t xml:space="preserve">isk assessment and action </w:t>
            </w:r>
            <w:r w:rsidRPr="00DC2298">
              <w:rPr>
                <w:rFonts w:eastAsia="Times New Roman" w:cstheme="minorHAnsi"/>
                <w:color w:val="000000"/>
                <w:sz w:val="20"/>
                <w:szCs w:val="20"/>
                <w:highlight w:val="green"/>
                <w:lang w:eastAsia="en-GB"/>
              </w:rPr>
              <w:t>is i</w:t>
            </w:r>
            <w:r w:rsidR="00B33762" w:rsidRPr="00DC2298">
              <w:rPr>
                <w:rFonts w:eastAsia="Times New Roman" w:cstheme="minorHAnsi"/>
                <w:color w:val="000000"/>
                <w:sz w:val="20"/>
                <w:szCs w:val="20"/>
                <w:highlight w:val="green"/>
                <w:lang w:eastAsia="en-GB"/>
              </w:rPr>
              <w:t>n place</w:t>
            </w:r>
            <w:r w:rsidRPr="00DC2298">
              <w:rPr>
                <w:rFonts w:eastAsia="Times New Roman" w:cstheme="minorHAnsi"/>
                <w:color w:val="000000"/>
                <w:sz w:val="20"/>
                <w:szCs w:val="20"/>
                <w:highlight w:val="green"/>
                <w:lang w:eastAsia="en-GB"/>
              </w:rPr>
              <w:t xml:space="preserve"> which is</w:t>
            </w:r>
            <w:r w:rsidR="00B33762" w:rsidRPr="00DC2298">
              <w:rPr>
                <w:rFonts w:eastAsia="Times New Roman" w:cstheme="minorHAnsi"/>
                <w:color w:val="000000"/>
                <w:sz w:val="20"/>
                <w:szCs w:val="20"/>
                <w:highlight w:val="green"/>
                <w:lang w:eastAsia="en-GB"/>
              </w:rPr>
              <w:t xml:space="preserve"> reviewed </w:t>
            </w:r>
            <w:r w:rsidRPr="00DC2298">
              <w:rPr>
                <w:rFonts w:eastAsia="Times New Roman" w:cstheme="minorHAnsi"/>
                <w:color w:val="000000"/>
                <w:sz w:val="20"/>
                <w:szCs w:val="20"/>
                <w:highlight w:val="green"/>
                <w:lang w:eastAsia="en-GB"/>
              </w:rPr>
              <w:t>every</w:t>
            </w:r>
            <w:r w:rsidR="00B33762" w:rsidRPr="00DC2298">
              <w:rPr>
                <w:rFonts w:eastAsia="Times New Roman" w:cstheme="minorHAnsi"/>
                <w:color w:val="000000"/>
                <w:sz w:val="20"/>
                <w:szCs w:val="20"/>
                <w:highlight w:val="green"/>
                <w:lang w:eastAsia="en-GB"/>
              </w:rPr>
              <w:t xml:space="preserve"> 12 months</w:t>
            </w:r>
            <w:r w:rsidR="00C01E63" w:rsidRPr="00DC2298">
              <w:rPr>
                <w:rFonts w:eastAsia="Times New Roman" w:cstheme="minorHAnsi"/>
                <w:color w:val="000000"/>
                <w:sz w:val="20"/>
                <w:szCs w:val="20"/>
                <w:highlight w:val="green"/>
                <w:lang w:eastAsia="en-GB"/>
              </w:rPr>
              <w:t xml:space="preserve"> and</w:t>
            </w:r>
            <w:r w:rsidR="00B33762" w:rsidRPr="00DC2298">
              <w:rPr>
                <w:rFonts w:eastAsia="Times New Roman" w:cstheme="minorHAnsi"/>
                <w:color w:val="000000"/>
                <w:sz w:val="20"/>
                <w:szCs w:val="20"/>
                <w:highlight w:val="green"/>
                <w:lang w:eastAsia="en-GB"/>
              </w:rPr>
              <w:t xml:space="preserve"> includes current </w:t>
            </w:r>
            <w:r w:rsidR="00AE706E" w:rsidRPr="00DC2298">
              <w:rPr>
                <w:rFonts w:eastAsia="Times New Roman" w:cstheme="minorHAnsi"/>
                <w:color w:val="000000"/>
                <w:sz w:val="20"/>
                <w:szCs w:val="20"/>
                <w:highlight w:val="green"/>
                <w:lang w:eastAsia="en-GB"/>
              </w:rPr>
              <w:t xml:space="preserve">national and </w:t>
            </w:r>
            <w:r w:rsidR="00B33762" w:rsidRPr="00DC2298">
              <w:rPr>
                <w:rFonts w:eastAsia="Times New Roman" w:cstheme="minorHAnsi"/>
                <w:color w:val="000000"/>
                <w:sz w:val="20"/>
                <w:szCs w:val="20"/>
                <w:highlight w:val="green"/>
                <w:lang w:eastAsia="en-GB"/>
              </w:rPr>
              <w:t xml:space="preserve">local </w:t>
            </w:r>
            <w:r w:rsidR="00DD44F1" w:rsidRPr="00DC2298">
              <w:rPr>
                <w:rFonts w:eastAsia="Times New Roman" w:cstheme="minorHAnsi"/>
                <w:color w:val="000000"/>
                <w:sz w:val="20"/>
                <w:szCs w:val="20"/>
                <w:highlight w:val="green"/>
                <w:lang w:eastAsia="en-GB"/>
              </w:rPr>
              <w:t>risks.</w:t>
            </w:r>
            <w:r w:rsidR="00AE706E" w:rsidRPr="00DC2298">
              <w:rPr>
                <w:rFonts w:eastAsia="Times New Roman" w:cstheme="minorHAnsi"/>
                <w:color w:val="000000"/>
                <w:sz w:val="20"/>
                <w:szCs w:val="20"/>
                <w:highlight w:val="green"/>
                <w:lang w:eastAsia="en-GB"/>
              </w:rPr>
              <w:t xml:space="preserve"> </w:t>
            </w:r>
            <w:r w:rsidR="007158F2" w:rsidRPr="00DC2298">
              <w:rPr>
                <w:rFonts w:eastAsia="Times New Roman" w:cstheme="minorHAnsi"/>
                <w:color w:val="000000"/>
                <w:sz w:val="20"/>
                <w:szCs w:val="20"/>
                <w:highlight w:val="green"/>
                <w:lang w:eastAsia="en-GB"/>
              </w:rPr>
              <w:t>XXXXXXXX</w:t>
            </w:r>
          </w:p>
          <w:p w14:paraId="68B938D1" w14:textId="77777777" w:rsidR="00DD02A7" w:rsidRPr="00DC2298" w:rsidRDefault="00DD02A7">
            <w:pPr>
              <w:rPr>
                <w:rFonts w:cstheme="minorHAnsi"/>
                <w:sz w:val="20"/>
                <w:szCs w:val="20"/>
                <w:highlight w:val="green"/>
              </w:rPr>
            </w:pPr>
          </w:p>
          <w:p w14:paraId="60C24919" w14:textId="3C40CA3D" w:rsidR="00C00657" w:rsidRPr="00AE706E" w:rsidRDefault="00C00657">
            <w:pPr>
              <w:rPr>
                <w:rFonts w:cstheme="minorHAnsi"/>
                <w:sz w:val="20"/>
                <w:szCs w:val="20"/>
              </w:rPr>
            </w:pPr>
            <w:r w:rsidRPr="00DC2298">
              <w:rPr>
                <w:rFonts w:cstheme="minorHAnsi"/>
                <w:sz w:val="20"/>
                <w:szCs w:val="20"/>
                <w:highlight w:val="green"/>
              </w:rPr>
              <w:lastRenderedPageBreak/>
              <w:t xml:space="preserve">Safeguarding </w:t>
            </w:r>
            <w:r w:rsidR="003E33E4" w:rsidRPr="00DC2298">
              <w:rPr>
                <w:rFonts w:cstheme="minorHAnsi"/>
                <w:sz w:val="20"/>
                <w:szCs w:val="20"/>
                <w:highlight w:val="green"/>
              </w:rPr>
              <w:t>compliance</w:t>
            </w:r>
            <w:r w:rsidRPr="00DC2298">
              <w:rPr>
                <w:rFonts w:cstheme="minorHAnsi"/>
                <w:sz w:val="20"/>
                <w:szCs w:val="20"/>
                <w:highlight w:val="green"/>
              </w:rPr>
              <w:t xml:space="preserve"> is </w:t>
            </w:r>
            <w:r w:rsidR="003E33E4" w:rsidRPr="00DC2298">
              <w:rPr>
                <w:rFonts w:cstheme="minorHAnsi"/>
                <w:sz w:val="20"/>
                <w:szCs w:val="20"/>
                <w:highlight w:val="green"/>
              </w:rPr>
              <w:t>monitored by the</w:t>
            </w:r>
            <w:r w:rsidRPr="00DC2298">
              <w:rPr>
                <w:rFonts w:cstheme="minorHAnsi"/>
                <w:sz w:val="20"/>
                <w:szCs w:val="20"/>
                <w:highlight w:val="green"/>
              </w:rPr>
              <w:t xml:space="preserve"> </w:t>
            </w:r>
            <w:r w:rsidR="003E33E4" w:rsidRPr="00DC2298">
              <w:rPr>
                <w:rFonts w:cstheme="minorHAnsi"/>
                <w:sz w:val="20"/>
                <w:szCs w:val="20"/>
                <w:highlight w:val="green"/>
              </w:rPr>
              <w:t xml:space="preserve">DSL, nominated </w:t>
            </w:r>
            <w:r w:rsidRPr="00DC2298">
              <w:rPr>
                <w:rFonts w:cstheme="minorHAnsi"/>
                <w:sz w:val="20"/>
                <w:szCs w:val="20"/>
                <w:highlight w:val="green"/>
              </w:rPr>
              <w:t xml:space="preserve">safeguarding governor and via the school </w:t>
            </w:r>
            <w:r w:rsidR="003E33E4" w:rsidRPr="00DC2298">
              <w:rPr>
                <w:rFonts w:cstheme="minorHAnsi"/>
                <w:sz w:val="20"/>
                <w:szCs w:val="20"/>
                <w:highlight w:val="green"/>
              </w:rPr>
              <w:t>I</w:t>
            </w:r>
            <w:r w:rsidRPr="00DC2298">
              <w:rPr>
                <w:rFonts w:cstheme="minorHAnsi"/>
                <w:sz w:val="20"/>
                <w:szCs w:val="20"/>
                <w:highlight w:val="green"/>
              </w:rPr>
              <w:t>mprovement Team. Evidence</w:t>
            </w:r>
            <w:r w:rsidR="001C56C2" w:rsidRPr="00DC2298">
              <w:rPr>
                <w:rFonts w:cstheme="minorHAnsi"/>
                <w:sz w:val="20"/>
                <w:szCs w:val="20"/>
                <w:highlight w:val="green"/>
              </w:rPr>
              <w:t>,</w:t>
            </w:r>
            <w:r w:rsidRPr="00DC2298">
              <w:rPr>
                <w:rFonts w:cstheme="minorHAnsi"/>
                <w:sz w:val="20"/>
                <w:szCs w:val="20"/>
                <w:highlight w:val="green"/>
              </w:rPr>
              <w:t xml:space="preserve"> Governor visit reports, HT safeguarding </w:t>
            </w:r>
            <w:r w:rsidR="001C56C2" w:rsidRPr="00DC2298">
              <w:rPr>
                <w:rFonts w:cstheme="minorHAnsi"/>
                <w:sz w:val="20"/>
                <w:szCs w:val="20"/>
                <w:highlight w:val="green"/>
              </w:rPr>
              <w:t>reports</w:t>
            </w:r>
            <w:r w:rsidRPr="00DC2298">
              <w:rPr>
                <w:rFonts w:cstheme="minorHAnsi"/>
                <w:sz w:val="20"/>
                <w:szCs w:val="20"/>
                <w:highlight w:val="green"/>
              </w:rPr>
              <w:t xml:space="preserve"> and School </w:t>
            </w:r>
            <w:r w:rsidR="001C56C2" w:rsidRPr="00DC2298">
              <w:rPr>
                <w:rFonts w:cstheme="minorHAnsi"/>
                <w:sz w:val="20"/>
                <w:szCs w:val="20"/>
                <w:highlight w:val="green"/>
              </w:rPr>
              <w:t>Improvements</w:t>
            </w:r>
            <w:r w:rsidRPr="00DC2298">
              <w:rPr>
                <w:rFonts w:cstheme="minorHAnsi"/>
                <w:sz w:val="20"/>
                <w:szCs w:val="20"/>
                <w:highlight w:val="green"/>
              </w:rPr>
              <w:t xml:space="preserve"> team and safeguarding visit reports.</w:t>
            </w:r>
          </w:p>
        </w:tc>
        <w:tc>
          <w:tcPr>
            <w:tcW w:w="748" w:type="dxa"/>
            <w:shd w:val="clear" w:color="auto" w:fill="FFFFFF" w:themeFill="background1"/>
          </w:tcPr>
          <w:p w14:paraId="187B34C7" w14:textId="347947DE" w:rsidR="00DD02A7" w:rsidRPr="00AE706E" w:rsidRDefault="00DC2298">
            <w:pPr>
              <w:rPr>
                <w:rFonts w:cstheme="minorHAnsi"/>
                <w:sz w:val="20"/>
                <w:szCs w:val="20"/>
              </w:rPr>
            </w:pPr>
            <w:r w:rsidRPr="00DC2298">
              <w:rPr>
                <w:rFonts w:cstheme="minorHAnsi"/>
                <w:sz w:val="20"/>
                <w:szCs w:val="20"/>
                <w:highlight w:val="green"/>
              </w:rPr>
              <w:lastRenderedPageBreak/>
              <w:t>Add</w:t>
            </w:r>
            <w:r>
              <w:rPr>
                <w:rFonts w:cstheme="minorHAnsi"/>
                <w:sz w:val="20"/>
                <w:szCs w:val="20"/>
                <w:highlight w:val="green"/>
              </w:rPr>
              <w:t xml:space="preserve"> colour</w:t>
            </w:r>
            <w:r w:rsidRPr="00DC2298">
              <w:rPr>
                <w:rFonts w:cstheme="minorHAnsi"/>
                <w:sz w:val="20"/>
                <w:szCs w:val="20"/>
                <w:highlight w:val="green"/>
              </w:rPr>
              <w:t xml:space="preserve"> to this </w:t>
            </w:r>
            <w:r w:rsidRPr="00060B41">
              <w:rPr>
                <w:rFonts w:cstheme="minorHAnsi"/>
                <w:sz w:val="20"/>
                <w:szCs w:val="20"/>
                <w:highlight w:val="green"/>
              </w:rPr>
              <w:t>section</w:t>
            </w:r>
            <w:r w:rsidR="00060B41" w:rsidRPr="00060B41">
              <w:rPr>
                <w:rFonts w:cstheme="minorHAnsi"/>
                <w:sz w:val="20"/>
                <w:szCs w:val="20"/>
                <w:highlight w:val="green"/>
              </w:rPr>
              <w:t xml:space="preserve"> e.g. green, orange or red.</w:t>
            </w:r>
          </w:p>
        </w:tc>
        <w:tc>
          <w:tcPr>
            <w:tcW w:w="3812" w:type="dxa"/>
            <w:gridSpan w:val="3"/>
          </w:tcPr>
          <w:p w14:paraId="0E4991EE" w14:textId="77777777" w:rsidR="00445E1A" w:rsidRPr="00E51E3D" w:rsidRDefault="00445E1A" w:rsidP="001D2758">
            <w:pPr>
              <w:rPr>
                <w:rFonts w:cstheme="minorHAnsi"/>
                <w:sz w:val="20"/>
                <w:szCs w:val="20"/>
                <w:highlight w:val="green"/>
              </w:rPr>
            </w:pPr>
            <w:r w:rsidRPr="00E51E3D">
              <w:rPr>
                <w:rFonts w:cstheme="minorHAnsi"/>
                <w:sz w:val="20"/>
                <w:szCs w:val="20"/>
                <w:highlight w:val="green"/>
              </w:rPr>
              <w:t>Example actions</w:t>
            </w:r>
          </w:p>
          <w:p w14:paraId="21F23B5C" w14:textId="66891766" w:rsidR="00DD02A7" w:rsidRPr="00E51E3D" w:rsidRDefault="001D2758" w:rsidP="001D2758">
            <w:pPr>
              <w:rPr>
                <w:rFonts w:cstheme="minorHAnsi"/>
                <w:sz w:val="20"/>
                <w:szCs w:val="20"/>
                <w:highlight w:val="green"/>
              </w:rPr>
            </w:pPr>
            <w:r w:rsidRPr="00E51E3D">
              <w:rPr>
                <w:rFonts w:cstheme="minorHAnsi"/>
                <w:sz w:val="20"/>
                <w:szCs w:val="20"/>
                <w:highlight w:val="green"/>
              </w:rPr>
              <w:t>Prevent risk assessment</w:t>
            </w:r>
            <w:r w:rsidR="0003465E" w:rsidRPr="00E51E3D">
              <w:rPr>
                <w:rFonts w:cstheme="minorHAnsi"/>
                <w:sz w:val="20"/>
                <w:szCs w:val="20"/>
                <w:highlight w:val="green"/>
              </w:rPr>
              <w:t xml:space="preserve"> and action</w:t>
            </w:r>
            <w:r w:rsidRPr="00E51E3D">
              <w:rPr>
                <w:rFonts w:cstheme="minorHAnsi"/>
                <w:sz w:val="20"/>
                <w:szCs w:val="20"/>
                <w:highlight w:val="green"/>
              </w:rPr>
              <w:t xml:space="preserve"> to be reviewed </w:t>
            </w:r>
            <w:r w:rsidR="00AE706E" w:rsidRPr="00E51E3D">
              <w:rPr>
                <w:rFonts w:cstheme="minorHAnsi"/>
                <w:sz w:val="20"/>
                <w:szCs w:val="20"/>
                <w:highlight w:val="green"/>
              </w:rPr>
              <w:t xml:space="preserve">and approved </w:t>
            </w:r>
            <w:r w:rsidRPr="00E51E3D">
              <w:rPr>
                <w:rFonts w:cstheme="minorHAnsi"/>
                <w:sz w:val="20"/>
                <w:szCs w:val="20"/>
                <w:highlight w:val="green"/>
              </w:rPr>
              <w:t xml:space="preserve">by the governing body, </w:t>
            </w:r>
            <w:r w:rsidR="007158F2" w:rsidRPr="00E51E3D">
              <w:rPr>
                <w:rFonts w:cstheme="minorHAnsi"/>
                <w:sz w:val="20"/>
                <w:szCs w:val="20"/>
                <w:highlight w:val="green"/>
              </w:rPr>
              <w:t>Spring Term</w:t>
            </w:r>
            <w:r w:rsidRPr="00E51E3D">
              <w:rPr>
                <w:rFonts w:cstheme="minorHAnsi"/>
                <w:sz w:val="20"/>
                <w:szCs w:val="20"/>
                <w:highlight w:val="green"/>
              </w:rPr>
              <w:t xml:space="preserve"> 202</w:t>
            </w:r>
            <w:r w:rsidR="007158F2" w:rsidRPr="00E51E3D">
              <w:rPr>
                <w:rFonts w:cstheme="minorHAnsi"/>
                <w:sz w:val="20"/>
                <w:szCs w:val="20"/>
                <w:highlight w:val="green"/>
              </w:rPr>
              <w:t>6</w:t>
            </w:r>
            <w:r w:rsidR="006D57A3" w:rsidRPr="00E51E3D">
              <w:rPr>
                <w:rFonts w:cstheme="minorHAnsi"/>
                <w:sz w:val="20"/>
                <w:szCs w:val="20"/>
                <w:highlight w:val="green"/>
              </w:rPr>
              <w:t>.</w:t>
            </w:r>
          </w:p>
          <w:p w14:paraId="673CA67D" w14:textId="77777777" w:rsidR="0003465E" w:rsidRPr="00E51E3D" w:rsidRDefault="0003465E" w:rsidP="001D2758">
            <w:pPr>
              <w:rPr>
                <w:rFonts w:cstheme="minorHAnsi"/>
                <w:sz w:val="20"/>
                <w:szCs w:val="20"/>
                <w:highlight w:val="green"/>
              </w:rPr>
            </w:pPr>
          </w:p>
          <w:p w14:paraId="7F2EECFE" w14:textId="65483F1D" w:rsidR="0003465E" w:rsidRPr="00E51E3D" w:rsidRDefault="0003465E" w:rsidP="001D2758">
            <w:pPr>
              <w:rPr>
                <w:rFonts w:cstheme="minorHAnsi"/>
                <w:sz w:val="20"/>
                <w:szCs w:val="20"/>
                <w:highlight w:val="green"/>
              </w:rPr>
            </w:pPr>
            <w:r w:rsidRPr="00E51E3D">
              <w:rPr>
                <w:rFonts w:cstheme="minorHAnsi"/>
                <w:sz w:val="20"/>
                <w:szCs w:val="20"/>
                <w:highlight w:val="green"/>
              </w:rPr>
              <w:t>Safeguarding policy updated Autumn 202</w:t>
            </w:r>
            <w:r w:rsidR="005D3CFA" w:rsidRPr="00E51E3D">
              <w:rPr>
                <w:rFonts w:cstheme="minorHAnsi"/>
                <w:sz w:val="20"/>
                <w:szCs w:val="20"/>
                <w:highlight w:val="green"/>
              </w:rPr>
              <w:t>5</w:t>
            </w:r>
            <w:r w:rsidRPr="00E51E3D">
              <w:rPr>
                <w:rFonts w:cstheme="minorHAnsi"/>
                <w:sz w:val="20"/>
                <w:szCs w:val="20"/>
                <w:highlight w:val="green"/>
              </w:rPr>
              <w:t xml:space="preserve"> and shared with all staff and governors. </w:t>
            </w:r>
          </w:p>
          <w:p w14:paraId="24CBD9E5" w14:textId="77777777" w:rsidR="00B73979" w:rsidRPr="00E51E3D" w:rsidRDefault="00B73979" w:rsidP="001D2758">
            <w:pPr>
              <w:rPr>
                <w:rFonts w:cstheme="minorHAnsi"/>
                <w:sz w:val="20"/>
                <w:szCs w:val="20"/>
                <w:highlight w:val="green"/>
              </w:rPr>
            </w:pPr>
          </w:p>
          <w:p w14:paraId="01B7F07A" w14:textId="77777777" w:rsidR="00AE706E" w:rsidRPr="00E51E3D" w:rsidRDefault="00AE706E" w:rsidP="001D2758">
            <w:pPr>
              <w:rPr>
                <w:rFonts w:cstheme="minorHAnsi"/>
                <w:sz w:val="20"/>
                <w:szCs w:val="20"/>
                <w:highlight w:val="green"/>
              </w:rPr>
            </w:pPr>
          </w:p>
          <w:p w14:paraId="49A470F6" w14:textId="5765044F" w:rsidR="00AE706E" w:rsidRPr="00E51E3D" w:rsidRDefault="00AE706E" w:rsidP="001D2758">
            <w:pPr>
              <w:rPr>
                <w:rFonts w:cstheme="minorHAnsi"/>
                <w:sz w:val="20"/>
                <w:szCs w:val="20"/>
                <w:highlight w:val="green"/>
              </w:rPr>
            </w:pPr>
          </w:p>
        </w:tc>
        <w:tc>
          <w:tcPr>
            <w:tcW w:w="1276" w:type="dxa"/>
          </w:tcPr>
          <w:p w14:paraId="448E6FD3" w14:textId="5A7506D2" w:rsidR="00DD02A7" w:rsidRPr="00E51E3D" w:rsidRDefault="001D2758">
            <w:pPr>
              <w:rPr>
                <w:rFonts w:cstheme="minorHAnsi"/>
                <w:sz w:val="20"/>
                <w:szCs w:val="20"/>
                <w:highlight w:val="green"/>
              </w:rPr>
            </w:pPr>
            <w:r w:rsidRPr="00E51E3D">
              <w:rPr>
                <w:rFonts w:cstheme="minorHAnsi"/>
                <w:sz w:val="20"/>
                <w:szCs w:val="20"/>
                <w:highlight w:val="green"/>
              </w:rPr>
              <w:t>HT/Prevent Lead</w:t>
            </w:r>
            <w:r w:rsidR="00C01E63" w:rsidRPr="00E51E3D">
              <w:rPr>
                <w:rFonts w:cstheme="minorHAnsi"/>
                <w:sz w:val="20"/>
                <w:szCs w:val="20"/>
                <w:highlight w:val="green"/>
              </w:rPr>
              <w:t>/ DSL</w:t>
            </w:r>
          </w:p>
        </w:tc>
        <w:tc>
          <w:tcPr>
            <w:tcW w:w="1194" w:type="dxa"/>
          </w:tcPr>
          <w:p w14:paraId="2764BF0E" w14:textId="20C202FF" w:rsidR="00DD02A7" w:rsidRPr="00E51E3D" w:rsidRDefault="003851F8">
            <w:pPr>
              <w:rPr>
                <w:rFonts w:cstheme="minorHAnsi"/>
                <w:sz w:val="20"/>
                <w:szCs w:val="20"/>
                <w:highlight w:val="green"/>
              </w:rPr>
            </w:pPr>
            <w:r>
              <w:rPr>
                <w:rFonts w:cstheme="minorHAnsi"/>
                <w:sz w:val="20"/>
                <w:szCs w:val="20"/>
                <w:highlight w:val="green"/>
              </w:rPr>
              <w:t>XXXX</w:t>
            </w:r>
          </w:p>
        </w:tc>
      </w:tr>
      <w:tr w:rsidR="00F2170A" w:rsidRPr="00AE706E" w14:paraId="315220AB" w14:textId="77777777" w:rsidTr="006460AF">
        <w:tc>
          <w:tcPr>
            <w:tcW w:w="2251" w:type="dxa"/>
          </w:tcPr>
          <w:p w14:paraId="76F3D6F2" w14:textId="77777777" w:rsidR="000249B2" w:rsidRPr="000249B2" w:rsidRDefault="000249B2">
            <w:pPr>
              <w:rPr>
                <w:rFonts w:cstheme="minorHAnsi"/>
                <w:b/>
                <w:bCs/>
                <w:sz w:val="20"/>
                <w:szCs w:val="20"/>
              </w:rPr>
            </w:pPr>
            <w:r w:rsidRPr="000249B2">
              <w:rPr>
                <w:rFonts w:cstheme="minorHAnsi"/>
                <w:b/>
                <w:bCs/>
                <w:sz w:val="20"/>
                <w:szCs w:val="20"/>
              </w:rPr>
              <w:t>Working in Partnership</w:t>
            </w:r>
          </w:p>
          <w:p w14:paraId="5C8D901C" w14:textId="1A2534A4" w:rsidR="00C30544" w:rsidRDefault="001D2758">
            <w:pPr>
              <w:rPr>
                <w:rFonts w:cstheme="minorHAnsi"/>
                <w:sz w:val="20"/>
                <w:szCs w:val="20"/>
              </w:rPr>
            </w:pPr>
            <w:r w:rsidRPr="00AE706E">
              <w:rPr>
                <w:rFonts w:cstheme="minorHAnsi"/>
                <w:sz w:val="20"/>
                <w:szCs w:val="20"/>
              </w:rPr>
              <w:t>The school is not fully aware of the national and local risks, does not work with partners</w:t>
            </w:r>
            <w:r w:rsidR="009E5309">
              <w:rPr>
                <w:rFonts w:cstheme="minorHAnsi"/>
                <w:sz w:val="20"/>
                <w:szCs w:val="20"/>
              </w:rPr>
              <w:t>, including the Police and Prevent leads</w:t>
            </w:r>
            <w:r w:rsidRPr="00AE706E">
              <w:rPr>
                <w:rFonts w:cstheme="minorHAnsi"/>
                <w:sz w:val="20"/>
                <w:szCs w:val="20"/>
              </w:rPr>
              <w:t xml:space="preserve"> to safeguard children vulnerable to radicalisation.</w:t>
            </w:r>
          </w:p>
          <w:p w14:paraId="06F6F5D9" w14:textId="4AEC1CF6" w:rsidR="009E5309" w:rsidRDefault="009E5309">
            <w:pPr>
              <w:rPr>
                <w:rFonts w:cstheme="minorHAnsi"/>
                <w:sz w:val="20"/>
                <w:szCs w:val="20"/>
              </w:rPr>
            </w:pPr>
          </w:p>
          <w:p w14:paraId="16CE1B19" w14:textId="5769C8FD" w:rsidR="009E5309" w:rsidRPr="009E5309" w:rsidRDefault="009E5309" w:rsidP="009E5309">
            <w:pPr>
              <w:rPr>
                <w:rFonts w:cstheme="minorHAnsi"/>
                <w:sz w:val="20"/>
                <w:szCs w:val="20"/>
              </w:rPr>
            </w:pPr>
            <w:r>
              <w:rPr>
                <w:rFonts w:cstheme="minorHAnsi"/>
                <w:sz w:val="20"/>
                <w:szCs w:val="20"/>
              </w:rPr>
              <w:t xml:space="preserve">The setting does not </w:t>
            </w:r>
            <w:r w:rsidRPr="009E5309">
              <w:rPr>
                <w:rFonts w:cstheme="minorHAnsi"/>
                <w:sz w:val="20"/>
                <w:szCs w:val="20"/>
              </w:rPr>
              <w:t>co-operate with the local authority Channel Panel where a Prevent referral is adopted by the Panel</w:t>
            </w:r>
          </w:p>
          <w:p w14:paraId="6522BC83" w14:textId="7BF23C4F" w:rsidR="009E5309" w:rsidRPr="00AE706E" w:rsidRDefault="009E5309">
            <w:pPr>
              <w:rPr>
                <w:rFonts w:cstheme="minorHAnsi"/>
                <w:sz w:val="20"/>
                <w:szCs w:val="20"/>
              </w:rPr>
            </w:pPr>
          </w:p>
          <w:p w14:paraId="45A88E03" w14:textId="5D045EFA" w:rsidR="001D2758" w:rsidRPr="00AE706E" w:rsidRDefault="001D2758">
            <w:pPr>
              <w:rPr>
                <w:rFonts w:cstheme="minorHAnsi"/>
                <w:sz w:val="20"/>
                <w:szCs w:val="20"/>
              </w:rPr>
            </w:pPr>
          </w:p>
        </w:tc>
        <w:tc>
          <w:tcPr>
            <w:tcW w:w="4667" w:type="dxa"/>
            <w:gridSpan w:val="2"/>
          </w:tcPr>
          <w:p w14:paraId="0AE362AF" w14:textId="453E2495" w:rsidR="00482F87" w:rsidRPr="00DC2298" w:rsidRDefault="00B73979"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The</w:t>
            </w:r>
            <w:r w:rsidR="00B129D1" w:rsidRPr="00DC2298">
              <w:rPr>
                <w:rFonts w:eastAsia="Times New Roman" w:cstheme="minorHAnsi"/>
                <w:color w:val="000000"/>
                <w:sz w:val="20"/>
                <w:szCs w:val="20"/>
                <w:highlight w:val="green"/>
                <w:lang w:eastAsia="en-GB"/>
              </w:rPr>
              <w:t xml:space="preserve"> Prevent Lead / DSL is aware of </w:t>
            </w:r>
            <w:r w:rsidRPr="00DC2298">
              <w:rPr>
                <w:rFonts w:eastAsia="Times New Roman" w:cstheme="minorHAnsi"/>
                <w:color w:val="000000"/>
                <w:sz w:val="20"/>
                <w:szCs w:val="20"/>
                <w:highlight w:val="green"/>
                <w:lang w:eastAsia="en-GB"/>
              </w:rPr>
              <w:t xml:space="preserve">national and local issues via the </w:t>
            </w:r>
            <w:r w:rsidR="006D57A3" w:rsidRPr="00DC2298">
              <w:rPr>
                <w:rFonts w:eastAsia="Times New Roman" w:cstheme="minorHAnsi"/>
                <w:color w:val="000000"/>
                <w:sz w:val="20"/>
                <w:szCs w:val="20"/>
                <w:highlight w:val="green"/>
                <w:lang w:eastAsia="en-GB"/>
              </w:rPr>
              <w:t>local</w:t>
            </w:r>
            <w:r w:rsidR="001C56C2" w:rsidRPr="00DC2298">
              <w:rPr>
                <w:rFonts w:eastAsia="Times New Roman" w:cstheme="minorHAnsi"/>
                <w:color w:val="000000"/>
                <w:sz w:val="20"/>
                <w:szCs w:val="20"/>
                <w:highlight w:val="green"/>
                <w:lang w:eastAsia="en-GB"/>
              </w:rPr>
              <w:t xml:space="preserve"> Counter Terrorism </w:t>
            </w:r>
          </w:p>
          <w:p w14:paraId="7DDB4138" w14:textId="47306ABE" w:rsidR="00B73979" w:rsidRPr="00DC2298" w:rsidRDefault="001C56C2"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Local </w:t>
            </w:r>
            <w:r w:rsidR="005D3CFA" w:rsidRPr="00DC2298">
              <w:rPr>
                <w:rFonts w:eastAsia="Times New Roman" w:cstheme="minorHAnsi"/>
                <w:color w:val="000000"/>
                <w:sz w:val="20"/>
                <w:szCs w:val="20"/>
                <w:highlight w:val="green"/>
                <w:lang w:eastAsia="en-GB"/>
              </w:rPr>
              <w:t>Profile (</w:t>
            </w:r>
            <w:r w:rsidR="00B73979" w:rsidRPr="00DC2298">
              <w:rPr>
                <w:rFonts w:eastAsia="Times New Roman" w:cstheme="minorHAnsi"/>
                <w:color w:val="000000"/>
                <w:sz w:val="20"/>
                <w:szCs w:val="20"/>
                <w:highlight w:val="green"/>
                <w:lang w:eastAsia="en-GB"/>
              </w:rPr>
              <w:t>CTLP</w:t>
            </w:r>
            <w:r w:rsidRPr="00DC2298">
              <w:rPr>
                <w:rFonts w:eastAsia="Times New Roman" w:cstheme="minorHAnsi"/>
                <w:color w:val="000000"/>
                <w:sz w:val="20"/>
                <w:szCs w:val="20"/>
                <w:highlight w:val="green"/>
                <w:lang w:eastAsia="en-GB"/>
              </w:rPr>
              <w:t>).</w:t>
            </w:r>
          </w:p>
          <w:p w14:paraId="4FD0935D" w14:textId="77777777" w:rsidR="00B73979" w:rsidRPr="00DC2298" w:rsidRDefault="00B73979" w:rsidP="00C30544">
            <w:pPr>
              <w:rPr>
                <w:rFonts w:eastAsia="Times New Roman" w:cstheme="minorHAnsi"/>
                <w:color w:val="000000"/>
                <w:sz w:val="20"/>
                <w:szCs w:val="20"/>
                <w:highlight w:val="green"/>
                <w:lang w:eastAsia="en-GB"/>
              </w:rPr>
            </w:pPr>
          </w:p>
          <w:p w14:paraId="0E80694F" w14:textId="4F5C5A1E" w:rsidR="00C01E63" w:rsidRPr="00DC2298" w:rsidRDefault="00B73979"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The Prevent Lead is aware of local prevent </w:t>
            </w:r>
            <w:r w:rsidR="00C01E63" w:rsidRPr="00DC2298">
              <w:rPr>
                <w:rFonts w:eastAsia="Times New Roman" w:cstheme="minorHAnsi"/>
                <w:color w:val="000000"/>
                <w:sz w:val="20"/>
                <w:szCs w:val="20"/>
                <w:highlight w:val="green"/>
                <w:lang w:eastAsia="en-GB"/>
              </w:rPr>
              <w:t xml:space="preserve">referral and </w:t>
            </w:r>
            <w:r w:rsidR="00B129D1" w:rsidRPr="00DC2298">
              <w:rPr>
                <w:rFonts w:eastAsia="Times New Roman" w:cstheme="minorHAnsi"/>
                <w:color w:val="000000"/>
                <w:sz w:val="20"/>
                <w:szCs w:val="20"/>
                <w:highlight w:val="green"/>
                <w:lang w:eastAsia="en-GB"/>
              </w:rPr>
              <w:t xml:space="preserve">channel </w:t>
            </w:r>
            <w:r w:rsidRPr="00DC2298">
              <w:rPr>
                <w:rFonts w:eastAsia="Times New Roman" w:cstheme="minorHAnsi"/>
                <w:color w:val="000000"/>
                <w:sz w:val="20"/>
                <w:szCs w:val="20"/>
                <w:highlight w:val="green"/>
                <w:lang w:eastAsia="en-GB"/>
              </w:rPr>
              <w:t xml:space="preserve">panel </w:t>
            </w:r>
            <w:r w:rsidR="00B129D1" w:rsidRPr="00DC2298">
              <w:rPr>
                <w:rFonts w:eastAsia="Times New Roman" w:cstheme="minorHAnsi"/>
                <w:color w:val="000000"/>
                <w:sz w:val="20"/>
                <w:szCs w:val="20"/>
                <w:highlight w:val="green"/>
                <w:lang w:eastAsia="en-GB"/>
              </w:rPr>
              <w:t>process</w:t>
            </w:r>
            <w:r w:rsidR="00C00657" w:rsidRPr="00DC2298">
              <w:rPr>
                <w:rFonts w:eastAsia="Times New Roman" w:cstheme="minorHAnsi"/>
                <w:color w:val="000000"/>
                <w:sz w:val="20"/>
                <w:szCs w:val="20"/>
                <w:highlight w:val="green"/>
                <w:lang w:eastAsia="en-GB"/>
              </w:rPr>
              <w:t xml:space="preserve">. </w:t>
            </w:r>
          </w:p>
          <w:p w14:paraId="20D68BBE" w14:textId="77777777" w:rsidR="00C01E63" w:rsidRPr="00DC2298" w:rsidRDefault="00C01E63" w:rsidP="00C30544">
            <w:pPr>
              <w:rPr>
                <w:rFonts w:eastAsia="Times New Roman" w:cstheme="minorHAnsi"/>
                <w:color w:val="000000"/>
                <w:sz w:val="20"/>
                <w:szCs w:val="20"/>
                <w:highlight w:val="green"/>
                <w:lang w:eastAsia="en-GB"/>
              </w:rPr>
            </w:pPr>
          </w:p>
          <w:p w14:paraId="1AFAB5C0" w14:textId="55194396" w:rsidR="00B129D1" w:rsidRPr="00DC2298" w:rsidRDefault="00C01E63"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The Prevent Lead / DSL </w:t>
            </w:r>
            <w:r w:rsidR="00B129D1" w:rsidRPr="00DC2298">
              <w:rPr>
                <w:rFonts w:eastAsia="Times New Roman" w:cstheme="minorHAnsi"/>
                <w:color w:val="000000"/>
                <w:sz w:val="20"/>
                <w:szCs w:val="20"/>
                <w:highlight w:val="green"/>
                <w:lang w:eastAsia="en-GB"/>
              </w:rPr>
              <w:t>will share information or attend</w:t>
            </w:r>
            <w:r w:rsidRPr="00DC2298">
              <w:rPr>
                <w:rFonts w:eastAsia="Times New Roman" w:cstheme="minorHAnsi"/>
                <w:color w:val="000000"/>
                <w:sz w:val="20"/>
                <w:szCs w:val="20"/>
                <w:highlight w:val="green"/>
                <w:lang w:eastAsia="en-GB"/>
              </w:rPr>
              <w:t xml:space="preserve"> safeguarding or Channel Panel meetings</w:t>
            </w:r>
            <w:r w:rsidR="00B129D1" w:rsidRPr="00DC2298">
              <w:rPr>
                <w:rFonts w:eastAsia="Times New Roman" w:cstheme="minorHAnsi"/>
                <w:color w:val="000000"/>
                <w:sz w:val="20"/>
                <w:szCs w:val="20"/>
                <w:highlight w:val="green"/>
                <w:lang w:eastAsia="en-GB"/>
              </w:rPr>
              <w:t xml:space="preserve"> </w:t>
            </w:r>
            <w:r w:rsidRPr="00DC2298">
              <w:rPr>
                <w:rFonts w:eastAsia="Times New Roman" w:cstheme="minorHAnsi"/>
                <w:color w:val="000000"/>
                <w:sz w:val="20"/>
                <w:szCs w:val="20"/>
                <w:highlight w:val="green"/>
                <w:lang w:eastAsia="en-GB"/>
              </w:rPr>
              <w:t xml:space="preserve">when </w:t>
            </w:r>
            <w:r w:rsidR="00B129D1" w:rsidRPr="00DC2298">
              <w:rPr>
                <w:rFonts w:eastAsia="Times New Roman" w:cstheme="minorHAnsi"/>
                <w:color w:val="000000"/>
                <w:sz w:val="20"/>
                <w:szCs w:val="20"/>
                <w:highlight w:val="green"/>
                <w:lang w:eastAsia="en-GB"/>
              </w:rPr>
              <w:t>required.</w:t>
            </w:r>
          </w:p>
          <w:p w14:paraId="7D530714" w14:textId="77777777" w:rsidR="00B129D1" w:rsidRPr="00DC2298" w:rsidRDefault="00B129D1" w:rsidP="00C30544">
            <w:pPr>
              <w:rPr>
                <w:rFonts w:cstheme="minorHAnsi"/>
                <w:sz w:val="20"/>
                <w:szCs w:val="20"/>
                <w:highlight w:val="green"/>
              </w:rPr>
            </w:pPr>
          </w:p>
          <w:p w14:paraId="294C7162" w14:textId="10A6FCB7" w:rsidR="00B129D1" w:rsidRPr="00DC2298" w:rsidRDefault="00B73979"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The safeguarding p</w:t>
            </w:r>
            <w:r w:rsidR="00B129D1" w:rsidRPr="00DC2298">
              <w:rPr>
                <w:rFonts w:eastAsia="Times New Roman" w:cstheme="minorHAnsi"/>
                <w:color w:val="000000"/>
                <w:sz w:val="20"/>
                <w:szCs w:val="20"/>
                <w:highlight w:val="green"/>
                <w:lang w:eastAsia="en-GB"/>
              </w:rPr>
              <w:t xml:space="preserve">olicy </w:t>
            </w:r>
            <w:r w:rsidR="00B00820" w:rsidRPr="00DC2298">
              <w:rPr>
                <w:rFonts w:eastAsia="Times New Roman" w:cstheme="minorHAnsi"/>
                <w:color w:val="000000"/>
                <w:sz w:val="20"/>
                <w:szCs w:val="20"/>
                <w:highlight w:val="green"/>
                <w:lang w:eastAsia="en-GB"/>
              </w:rPr>
              <w:t>i</w:t>
            </w:r>
            <w:r w:rsidR="00B129D1" w:rsidRPr="00DC2298">
              <w:rPr>
                <w:rFonts w:eastAsia="Times New Roman" w:cstheme="minorHAnsi"/>
                <w:color w:val="000000"/>
                <w:sz w:val="20"/>
                <w:szCs w:val="20"/>
                <w:highlight w:val="green"/>
                <w:lang w:eastAsia="en-GB"/>
              </w:rPr>
              <w:t xml:space="preserve">ncludes key </w:t>
            </w:r>
            <w:r w:rsidR="00B00820" w:rsidRPr="00DC2298">
              <w:rPr>
                <w:rFonts w:eastAsia="Times New Roman" w:cstheme="minorHAnsi"/>
                <w:color w:val="000000"/>
                <w:sz w:val="20"/>
                <w:szCs w:val="20"/>
                <w:highlight w:val="green"/>
                <w:lang w:eastAsia="en-GB"/>
              </w:rPr>
              <w:t>P</w:t>
            </w:r>
            <w:r w:rsidRPr="00DC2298">
              <w:rPr>
                <w:rFonts w:eastAsia="Times New Roman" w:cstheme="minorHAnsi"/>
                <w:color w:val="000000"/>
                <w:sz w:val="20"/>
                <w:szCs w:val="20"/>
                <w:highlight w:val="green"/>
                <w:lang w:eastAsia="en-GB"/>
              </w:rPr>
              <w:t xml:space="preserve">revent </w:t>
            </w:r>
            <w:r w:rsidR="00B129D1" w:rsidRPr="00DC2298">
              <w:rPr>
                <w:rFonts w:eastAsia="Times New Roman" w:cstheme="minorHAnsi"/>
                <w:color w:val="000000"/>
                <w:sz w:val="20"/>
                <w:szCs w:val="20"/>
                <w:highlight w:val="green"/>
                <w:lang w:eastAsia="en-GB"/>
              </w:rPr>
              <w:t xml:space="preserve">contacts and </w:t>
            </w:r>
            <w:r w:rsidRPr="00DC2298">
              <w:rPr>
                <w:rFonts w:eastAsia="Times New Roman" w:cstheme="minorHAnsi"/>
                <w:color w:val="000000"/>
                <w:sz w:val="20"/>
                <w:szCs w:val="20"/>
                <w:highlight w:val="green"/>
                <w:lang w:eastAsia="en-GB"/>
              </w:rPr>
              <w:t xml:space="preserve">the </w:t>
            </w:r>
            <w:r w:rsidR="00B129D1" w:rsidRPr="00DC2298">
              <w:rPr>
                <w:rFonts w:eastAsia="Times New Roman" w:cstheme="minorHAnsi"/>
                <w:color w:val="000000"/>
                <w:sz w:val="20"/>
                <w:szCs w:val="20"/>
                <w:highlight w:val="green"/>
                <w:lang w:eastAsia="en-GB"/>
              </w:rPr>
              <w:t>referral process</w:t>
            </w:r>
            <w:r w:rsidR="00B00820" w:rsidRPr="00DC2298">
              <w:rPr>
                <w:rFonts w:eastAsia="Times New Roman" w:cstheme="minorHAnsi"/>
                <w:color w:val="000000"/>
                <w:sz w:val="20"/>
                <w:szCs w:val="20"/>
                <w:highlight w:val="green"/>
                <w:lang w:eastAsia="en-GB"/>
              </w:rPr>
              <w:t>.</w:t>
            </w:r>
          </w:p>
          <w:p w14:paraId="3384DA24" w14:textId="77777777" w:rsidR="00C00657" w:rsidRPr="00DC2298" w:rsidRDefault="00C00657" w:rsidP="00C30544">
            <w:pPr>
              <w:rPr>
                <w:rFonts w:eastAsia="Times New Roman" w:cstheme="minorHAnsi"/>
                <w:color w:val="000000"/>
                <w:sz w:val="20"/>
                <w:szCs w:val="20"/>
                <w:highlight w:val="green"/>
                <w:lang w:eastAsia="en-GB"/>
              </w:rPr>
            </w:pPr>
          </w:p>
          <w:p w14:paraId="560FF37C" w14:textId="7139BDA3" w:rsidR="00C00657" w:rsidRPr="00DC2298" w:rsidRDefault="00C00657" w:rsidP="00C00657">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The school has strong partnerships with:</w:t>
            </w:r>
          </w:p>
          <w:p w14:paraId="3CFCC83E" w14:textId="71FE7009" w:rsidR="00C00657" w:rsidRPr="00DC2298" w:rsidRDefault="00C00657" w:rsidP="00C00657">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NY Safeguarding Children's Partnership</w:t>
            </w:r>
          </w:p>
          <w:p w14:paraId="489AD774" w14:textId="77777777" w:rsidR="00C00657" w:rsidRPr="00DC2298" w:rsidRDefault="00C00657" w:rsidP="00C00657">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DSL / headteacher forums</w:t>
            </w:r>
          </w:p>
          <w:p w14:paraId="77484A50" w14:textId="15976DA8" w:rsidR="00C00657" w:rsidRPr="00DC2298" w:rsidRDefault="00C00657" w:rsidP="00C00657">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  </w:t>
            </w:r>
            <w:r w:rsidR="00D100D1" w:rsidRPr="00DC2298">
              <w:rPr>
                <w:rFonts w:eastAsia="Times New Roman" w:cstheme="minorHAnsi"/>
                <w:color w:val="000000"/>
                <w:sz w:val="20"/>
                <w:szCs w:val="20"/>
                <w:highlight w:val="green"/>
                <w:lang w:eastAsia="en-GB"/>
              </w:rPr>
              <w:t xml:space="preserve">the </w:t>
            </w:r>
            <w:r w:rsidRPr="00DC2298">
              <w:rPr>
                <w:rFonts w:eastAsia="Times New Roman" w:cstheme="minorHAnsi"/>
                <w:color w:val="000000"/>
                <w:sz w:val="20"/>
                <w:szCs w:val="20"/>
                <w:highlight w:val="green"/>
                <w:lang w:eastAsia="en-GB"/>
              </w:rPr>
              <w:t>LADO</w:t>
            </w:r>
          </w:p>
          <w:p w14:paraId="2B57E2B7" w14:textId="77777777" w:rsidR="00C00657" w:rsidRPr="00DC2298" w:rsidRDefault="00C00657" w:rsidP="00C00657">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Community Safety Partnerships</w:t>
            </w:r>
          </w:p>
          <w:p w14:paraId="65A13F80" w14:textId="77777777" w:rsidR="00C00657" w:rsidRPr="00DC2298" w:rsidRDefault="00C00657" w:rsidP="00C00657">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Police Prevent Team</w:t>
            </w:r>
          </w:p>
          <w:p w14:paraId="760DF41A" w14:textId="77777777" w:rsidR="00C00657" w:rsidRPr="00DC2298" w:rsidRDefault="00C00657" w:rsidP="00C00657">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  Channel panel </w:t>
            </w:r>
          </w:p>
          <w:p w14:paraId="6E5CD849" w14:textId="4212A5C5" w:rsidR="00C00657" w:rsidRPr="00DC2298" w:rsidRDefault="00C00657"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  MAST  </w:t>
            </w:r>
          </w:p>
        </w:tc>
        <w:tc>
          <w:tcPr>
            <w:tcW w:w="748" w:type="dxa"/>
            <w:shd w:val="clear" w:color="auto" w:fill="FFFFFF" w:themeFill="background1"/>
          </w:tcPr>
          <w:p w14:paraId="7AE2687E" w14:textId="77777777" w:rsidR="00C30544" w:rsidRPr="00AE706E" w:rsidRDefault="00C30544">
            <w:pPr>
              <w:rPr>
                <w:rFonts w:cstheme="minorHAnsi"/>
                <w:sz w:val="20"/>
                <w:szCs w:val="20"/>
              </w:rPr>
            </w:pPr>
          </w:p>
        </w:tc>
        <w:tc>
          <w:tcPr>
            <w:tcW w:w="3812" w:type="dxa"/>
            <w:gridSpan w:val="3"/>
          </w:tcPr>
          <w:p w14:paraId="46D110B2" w14:textId="77777777" w:rsidR="008F481E" w:rsidRPr="00DC2298" w:rsidRDefault="008F481E">
            <w:pPr>
              <w:rPr>
                <w:rFonts w:cstheme="minorHAnsi"/>
                <w:sz w:val="20"/>
                <w:szCs w:val="20"/>
                <w:highlight w:val="green"/>
              </w:rPr>
            </w:pPr>
            <w:r w:rsidRPr="00DC2298">
              <w:rPr>
                <w:rFonts w:cstheme="minorHAnsi"/>
                <w:sz w:val="20"/>
                <w:szCs w:val="20"/>
                <w:highlight w:val="green"/>
              </w:rPr>
              <w:t>Example actions</w:t>
            </w:r>
          </w:p>
          <w:p w14:paraId="3A639861" w14:textId="77777777" w:rsidR="008F481E" w:rsidRPr="00DC2298" w:rsidRDefault="008F481E">
            <w:pPr>
              <w:rPr>
                <w:rFonts w:cstheme="minorHAnsi"/>
                <w:sz w:val="20"/>
                <w:szCs w:val="20"/>
                <w:highlight w:val="green"/>
              </w:rPr>
            </w:pPr>
          </w:p>
          <w:p w14:paraId="786B9889" w14:textId="5D7A5D8B" w:rsidR="00B73979" w:rsidRPr="00DC2298" w:rsidRDefault="00B73979">
            <w:pPr>
              <w:rPr>
                <w:rFonts w:cstheme="minorHAnsi"/>
                <w:sz w:val="20"/>
                <w:szCs w:val="20"/>
                <w:highlight w:val="green"/>
              </w:rPr>
            </w:pPr>
            <w:r w:rsidRPr="00DC2298">
              <w:rPr>
                <w:rFonts w:cstheme="minorHAnsi"/>
                <w:sz w:val="20"/>
                <w:szCs w:val="20"/>
                <w:highlight w:val="green"/>
              </w:rPr>
              <w:t xml:space="preserve">For the DSL/Prevent Lead to attend or gain updates from the newly formed local Prevent groups for the Central, East and West area on a quarterly basis. Where local risk will be shared via the CTLP. </w:t>
            </w:r>
          </w:p>
          <w:p w14:paraId="07E2B308" w14:textId="77777777" w:rsidR="00BE3AC3" w:rsidRPr="00DC2298" w:rsidRDefault="00BE3AC3">
            <w:pPr>
              <w:rPr>
                <w:rFonts w:cstheme="minorHAnsi"/>
                <w:sz w:val="20"/>
                <w:szCs w:val="20"/>
                <w:highlight w:val="green"/>
              </w:rPr>
            </w:pPr>
          </w:p>
          <w:p w14:paraId="1A97241B" w14:textId="74600152" w:rsidR="00BE3AC3" w:rsidRPr="00DC2298" w:rsidRDefault="00BE3AC3">
            <w:pPr>
              <w:rPr>
                <w:rFonts w:cstheme="minorHAnsi"/>
                <w:sz w:val="20"/>
                <w:szCs w:val="20"/>
              </w:rPr>
            </w:pPr>
            <w:r w:rsidRPr="00DC2298">
              <w:rPr>
                <w:rFonts w:cstheme="minorHAnsi"/>
                <w:sz w:val="20"/>
                <w:szCs w:val="20"/>
                <w:highlight w:val="green"/>
              </w:rPr>
              <w:t xml:space="preserve">DSL to complete channel training </w:t>
            </w:r>
            <w:r w:rsidR="005D3CFA" w:rsidRPr="00DC2298">
              <w:rPr>
                <w:rFonts w:cstheme="minorHAnsi"/>
                <w:sz w:val="20"/>
                <w:szCs w:val="20"/>
                <w:highlight w:val="green"/>
              </w:rPr>
              <w:t xml:space="preserve">/ DfE Prevent duty </w:t>
            </w:r>
            <w:r w:rsidR="009A0A18" w:rsidRPr="00DC2298">
              <w:rPr>
                <w:rFonts w:cstheme="minorHAnsi"/>
                <w:sz w:val="20"/>
                <w:szCs w:val="20"/>
                <w:highlight w:val="green"/>
              </w:rPr>
              <w:t>training.</w:t>
            </w:r>
            <w:r w:rsidR="005D3CFA" w:rsidRPr="00DC2298">
              <w:rPr>
                <w:rFonts w:cstheme="minorHAnsi"/>
                <w:sz w:val="20"/>
                <w:szCs w:val="20"/>
              </w:rPr>
              <w:t xml:space="preserve"> </w:t>
            </w:r>
          </w:p>
          <w:p w14:paraId="605277E8" w14:textId="77777777" w:rsidR="00B73979" w:rsidRPr="00DC2298" w:rsidRDefault="00B73979">
            <w:pPr>
              <w:rPr>
                <w:rFonts w:cstheme="minorHAnsi"/>
                <w:sz w:val="20"/>
                <w:szCs w:val="20"/>
              </w:rPr>
            </w:pPr>
          </w:p>
          <w:p w14:paraId="5A9CD2B7" w14:textId="768E4EDE" w:rsidR="00B73979" w:rsidRPr="00DC2298" w:rsidRDefault="00B73979">
            <w:pPr>
              <w:rPr>
                <w:rFonts w:cstheme="minorHAnsi"/>
                <w:sz w:val="20"/>
                <w:szCs w:val="20"/>
              </w:rPr>
            </w:pPr>
          </w:p>
          <w:p w14:paraId="6E6299F2" w14:textId="77777777" w:rsidR="00B73979" w:rsidRPr="00DC2298" w:rsidRDefault="00B73979">
            <w:pPr>
              <w:rPr>
                <w:rFonts w:cstheme="minorHAnsi"/>
                <w:sz w:val="20"/>
                <w:szCs w:val="20"/>
              </w:rPr>
            </w:pPr>
          </w:p>
          <w:p w14:paraId="5ACFB344" w14:textId="7C0048D9" w:rsidR="00B73979" w:rsidRPr="00DC2298" w:rsidRDefault="00B73979">
            <w:pPr>
              <w:rPr>
                <w:rFonts w:cstheme="minorHAnsi"/>
                <w:sz w:val="20"/>
                <w:szCs w:val="20"/>
              </w:rPr>
            </w:pPr>
          </w:p>
        </w:tc>
        <w:tc>
          <w:tcPr>
            <w:tcW w:w="1276" w:type="dxa"/>
          </w:tcPr>
          <w:p w14:paraId="6D1D1D87" w14:textId="353F4D5D" w:rsidR="00C30544" w:rsidRPr="00DC2298" w:rsidRDefault="00C30544">
            <w:pPr>
              <w:rPr>
                <w:rFonts w:cstheme="minorHAnsi"/>
                <w:sz w:val="20"/>
                <w:szCs w:val="20"/>
              </w:rPr>
            </w:pPr>
          </w:p>
        </w:tc>
        <w:tc>
          <w:tcPr>
            <w:tcW w:w="1194" w:type="dxa"/>
          </w:tcPr>
          <w:p w14:paraId="1102BE7B" w14:textId="77777777" w:rsidR="00C30544" w:rsidRPr="00AE706E" w:rsidRDefault="00C30544">
            <w:pPr>
              <w:rPr>
                <w:rFonts w:cstheme="minorHAnsi"/>
                <w:sz w:val="20"/>
                <w:szCs w:val="20"/>
              </w:rPr>
            </w:pPr>
          </w:p>
        </w:tc>
      </w:tr>
      <w:tr w:rsidR="00C30544" w:rsidRPr="00AE706E" w14:paraId="7E1FAC63" w14:textId="77777777" w:rsidTr="00D96D59">
        <w:tc>
          <w:tcPr>
            <w:tcW w:w="13948" w:type="dxa"/>
            <w:gridSpan w:val="9"/>
            <w:shd w:val="clear" w:color="auto" w:fill="4472C4" w:themeFill="accent1"/>
          </w:tcPr>
          <w:p w14:paraId="1913049D" w14:textId="77777777" w:rsidR="00B129D1" w:rsidRPr="00AE706E" w:rsidRDefault="00B129D1" w:rsidP="00C30544">
            <w:pPr>
              <w:jc w:val="center"/>
              <w:rPr>
                <w:rFonts w:cstheme="minorHAnsi"/>
                <w:b/>
                <w:bCs/>
                <w:sz w:val="20"/>
                <w:szCs w:val="20"/>
              </w:rPr>
            </w:pPr>
          </w:p>
          <w:p w14:paraId="77B9D976" w14:textId="637A59AE" w:rsidR="00C30544" w:rsidRPr="000249B2" w:rsidRDefault="003F28A8" w:rsidP="00C30544">
            <w:pPr>
              <w:jc w:val="center"/>
              <w:rPr>
                <w:rFonts w:cstheme="minorHAnsi"/>
                <w:b/>
                <w:bCs/>
                <w:color w:val="FFFFFF" w:themeColor="background1"/>
              </w:rPr>
            </w:pPr>
            <w:r w:rsidRPr="000249B2">
              <w:rPr>
                <w:rFonts w:cstheme="minorHAnsi"/>
                <w:b/>
                <w:bCs/>
                <w:color w:val="FFFFFF" w:themeColor="background1"/>
              </w:rPr>
              <w:t xml:space="preserve">Risk Area - </w:t>
            </w:r>
            <w:r w:rsidR="00C30544" w:rsidRPr="000249B2">
              <w:rPr>
                <w:rFonts w:cstheme="minorHAnsi"/>
                <w:b/>
                <w:bCs/>
                <w:color w:val="FFFFFF" w:themeColor="background1"/>
              </w:rPr>
              <w:t>Capabilities</w:t>
            </w:r>
            <w:r w:rsidR="00F857D7" w:rsidRPr="000249B2">
              <w:rPr>
                <w:rFonts w:cstheme="minorHAnsi"/>
                <w:b/>
                <w:bCs/>
                <w:color w:val="FFFFFF" w:themeColor="background1"/>
              </w:rPr>
              <w:t xml:space="preserve"> </w:t>
            </w:r>
            <w:r w:rsidR="000249B2" w:rsidRPr="000249B2">
              <w:rPr>
                <w:rFonts w:cstheme="minorHAnsi"/>
                <w:b/>
                <w:bCs/>
                <w:color w:val="FFFFFF" w:themeColor="background1"/>
              </w:rPr>
              <w:t xml:space="preserve">– staff training and </w:t>
            </w:r>
            <w:r w:rsidR="007158F2" w:rsidRPr="000249B2">
              <w:rPr>
                <w:rFonts w:cstheme="minorHAnsi"/>
                <w:b/>
                <w:bCs/>
                <w:color w:val="FFFFFF" w:themeColor="background1"/>
              </w:rPr>
              <w:t>I</w:t>
            </w:r>
            <w:r w:rsidR="00745FD1" w:rsidRPr="000249B2">
              <w:rPr>
                <w:rFonts w:cstheme="minorHAnsi"/>
                <w:b/>
                <w:bCs/>
                <w:color w:val="FFFFFF" w:themeColor="background1"/>
              </w:rPr>
              <w:t>nformation</w:t>
            </w:r>
            <w:r w:rsidR="000249B2" w:rsidRPr="000249B2">
              <w:rPr>
                <w:rFonts w:cstheme="minorHAnsi"/>
                <w:b/>
                <w:bCs/>
                <w:color w:val="FFFFFF" w:themeColor="background1"/>
              </w:rPr>
              <w:t xml:space="preserve"> sharing arrangements </w:t>
            </w:r>
          </w:p>
          <w:p w14:paraId="69241E32" w14:textId="649EABE4" w:rsidR="00C30544" w:rsidRPr="00AE706E" w:rsidRDefault="00C30544" w:rsidP="00C30544">
            <w:pPr>
              <w:jc w:val="center"/>
              <w:rPr>
                <w:rFonts w:cstheme="minorHAnsi"/>
                <w:b/>
                <w:bCs/>
                <w:sz w:val="20"/>
                <w:szCs w:val="20"/>
                <w:lang w:val="en-US"/>
              </w:rPr>
            </w:pPr>
          </w:p>
          <w:p w14:paraId="69690CDF" w14:textId="3E60B125" w:rsidR="00C30544" w:rsidRPr="00AE706E" w:rsidRDefault="00C30544" w:rsidP="00C30544">
            <w:pPr>
              <w:jc w:val="center"/>
              <w:rPr>
                <w:rFonts w:cstheme="minorHAnsi"/>
                <w:sz w:val="20"/>
                <w:szCs w:val="20"/>
              </w:rPr>
            </w:pPr>
          </w:p>
        </w:tc>
      </w:tr>
      <w:tr w:rsidR="009D1B54" w:rsidRPr="00AE706E" w14:paraId="0705CBC2" w14:textId="77777777" w:rsidTr="000249B2">
        <w:tc>
          <w:tcPr>
            <w:tcW w:w="2251" w:type="dxa"/>
            <w:shd w:val="clear" w:color="auto" w:fill="D9E2F3" w:themeFill="accent1" w:themeFillTint="33"/>
          </w:tcPr>
          <w:p w14:paraId="11EFC19D" w14:textId="32DF642B" w:rsidR="009D1B54" w:rsidRPr="00AE706E" w:rsidRDefault="009D1B54" w:rsidP="009D1B54">
            <w:pPr>
              <w:rPr>
                <w:rFonts w:cstheme="minorHAnsi"/>
                <w:b/>
                <w:bCs/>
                <w:sz w:val="20"/>
                <w:szCs w:val="20"/>
                <w:lang w:val="en-US"/>
              </w:rPr>
            </w:pPr>
            <w:r w:rsidRPr="00AE706E">
              <w:rPr>
                <w:rFonts w:cstheme="minorHAnsi"/>
                <w:b/>
                <w:bCs/>
                <w:sz w:val="20"/>
                <w:szCs w:val="20"/>
              </w:rPr>
              <w:t>Risk</w:t>
            </w:r>
          </w:p>
        </w:tc>
        <w:tc>
          <w:tcPr>
            <w:tcW w:w="4667" w:type="dxa"/>
            <w:gridSpan w:val="2"/>
            <w:shd w:val="clear" w:color="auto" w:fill="D9E2F3" w:themeFill="accent1" w:themeFillTint="33"/>
          </w:tcPr>
          <w:p w14:paraId="35E35590" w14:textId="44CA8E16" w:rsidR="009D1B54" w:rsidRPr="00AE706E" w:rsidRDefault="009D1B54" w:rsidP="009D1B54">
            <w:pPr>
              <w:rPr>
                <w:rFonts w:cstheme="minorHAnsi"/>
                <w:sz w:val="20"/>
                <w:szCs w:val="20"/>
              </w:rPr>
            </w:pPr>
            <w:r w:rsidRPr="00AE706E">
              <w:rPr>
                <w:rFonts w:cstheme="minorHAnsi"/>
                <w:b/>
                <w:bCs/>
                <w:sz w:val="20"/>
                <w:szCs w:val="20"/>
                <w:lang w:val="en-US"/>
              </w:rPr>
              <w:t>Existing Measures</w:t>
            </w:r>
          </w:p>
        </w:tc>
        <w:tc>
          <w:tcPr>
            <w:tcW w:w="748" w:type="dxa"/>
            <w:shd w:val="clear" w:color="auto" w:fill="D9E2F3" w:themeFill="accent1" w:themeFillTint="33"/>
          </w:tcPr>
          <w:p w14:paraId="6D56519F" w14:textId="574D7632" w:rsidR="009D1B54" w:rsidRPr="00AE706E" w:rsidRDefault="009D1B54" w:rsidP="009D1B54">
            <w:pPr>
              <w:rPr>
                <w:rFonts w:cstheme="minorHAnsi"/>
                <w:sz w:val="20"/>
                <w:szCs w:val="20"/>
              </w:rPr>
            </w:pPr>
            <w:r w:rsidRPr="00AE706E">
              <w:rPr>
                <w:rFonts w:cstheme="minorHAnsi"/>
                <w:b/>
                <w:bCs/>
                <w:sz w:val="20"/>
                <w:szCs w:val="20"/>
                <w:lang w:val="en-US"/>
              </w:rPr>
              <w:t>R</w:t>
            </w:r>
            <w:r>
              <w:rPr>
                <w:rFonts w:cstheme="minorHAnsi"/>
                <w:b/>
                <w:bCs/>
                <w:sz w:val="20"/>
                <w:szCs w:val="20"/>
                <w:lang w:val="en-US"/>
              </w:rPr>
              <w:t xml:space="preserve">isk Rating </w:t>
            </w:r>
          </w:p>
        </w:tc>
        <w:tc>
          <w:tcPr>
            <w:tcW w:w="3812" w:type="dxa"/>
            <w:gridSpan w:val="3"/>
            <w:shd w:val="clear" w:color="auto" w:fill="D9E2F3" w:themeFill="accent1" w:themeFillTint="33"/>
          </w:tcPr>
          <w:p w14:paraId="23863893" w14:textId="3B7C4107" w:rsidR="009D1B54" w:rsidRPr="00AE706E" w:rsidRDefault="009D1B54" w:rsidP="009D1B54">
            <w:pPr>
              <w:rPr>
                <w:rFonts w:cstheme="minorHAnsi"/>
                <w:sz w:val="20"/>
                <w:szCs w:val="20"/>
              </w:rPr>
            </w:pPr>
            <w:r w:rsidRPr="009D1B54">
              <w:rPr>
                <w:rFonts w:cstheme="minorHAnsi"/>
                <w:b/>
                <w:bCs/>
                <w:sz w:val="20"/>
                <w:szCs w:val="20"/>
                <w:lang w:val="en-US"/>
              </w:rPr>
              <w:t>Proposed Actions</w:t>
            </w:r>
            <w:r w:rsidRPr="00AE706E">
              <w:rPr>
                <w:rFonts w:cstheme="minorHAnsi"/>
                <w:b/>
                <w:bCs/>
                <w:sz w:val="20"/>
                <w:szCs w:val="20"/>
                <w:lang w:val="en-US"/>
              </w:rPr>
              <w:t xml:space="preserve"> </w:t>
            </w:r>
          </w:p>
        </w:tc>
        <w:tc>
          <w:tcPr>
            <w:tcW w:w="1276" w:type="dxa"/>
            <w:shd w:val="clear" w:color="auto" w:fill="D9E2F3" w:themeFill="accent1" w:themeFillTint="33"/>
          </w:tcPr>
          <w:p w14:paraId="6F3523F6" w14:textId="6F877062" w:rsidR="009D1B54" w:rsidRPr="00AE706E" w:rsidRDefault="009D1B54" w:rsidP="009D1B54">
            <w:pPr>
              <w:rPr>
                <w:rFonts w:cstheme="minorHAnsi"/>
                <w:sz w:val="20"/>
                <w:szCs w:val="20"/>
              </w:rPr>
            </w:pPr>
            <w:r w:rsidRPr="00AE706E">
              <w:rPr>
                <w:rFonts w:cstheme="minorHAnsi"/>
                <w:b/>
                <w:bCs/>
                <w:sz w:val="20"/>
                <w:szCs w:val="20"/>
              </w:rPr>
              <w:t>Assigned to</w:t>
            </w:r>
          </w:p>
        </w:tc>
        <w:tc>
          <w:tcPr>
            <w:tcW w:w="1194" w:type="dxa"/>
            <w:shd w:val="clear" w:color="auto" w:fill="D9E2F3" w:themeFill="accent1" w:themeFillTint="33"/>
          </w:tcPr>
          <w:p w14:paraId="64B175EC" w14:textId="39EF4A26" w:rsidR="009D1B54" w:rsidRPr="00AE706E" w:rsidRDefault="009D1B54" w:rsidP="009D1B54">
            <w:pPr>
              <w:rPr>
                <w:rFonts w:cstheme="minorHAnsi"/>
                <w:sz w:val="20"/>
                <w:szCs w:val="20"/>
              </w:rPr>
            </w:pPr>
            <w:r>
              <w:rPr>
                <w:rFonts w:cstheme="minorHAnsi"/>
                <w:b/>
                <w:bCs/>
                <w:sz w:val="20"/>
                <w:szCs w:val="20"/>
              </w:rPr>
              <w:t>Timescale</w:t>
            </w:r>
          </w:p>
        </w:tc>
      </w:tr>
      <w:tr w:rsidR="00F2170A" w:rsidRPr="00AE706E" w14:paraId="7399AB72" w14:textId="77777777" w:rsidTr="006460AF">
        <w:tc>
          <w:tcPr>
            <w:tcW w:w="2251" w:type="dxa"/>
          </w:tcPr>
          <w:p w14:paraId="6B83451E" w14:textId="0D9981E0" w:rsidR="00F857D7" w:rsidRDefault="00745FD1" w:rsidP="00B129D1">
            <w:pPr>
              <w:rPr>
                <w:rFonts w:cstheme="minorHAnsi"/>
                <w:b/>
                <w:bCs/>
                <w:sz w:val="20"/>
                <w:szCs w:val="20"/>
              </w:rPr>
            </w:pPr>
            <w:r>
              <w:rPr>
                <w:rFonts w:cstheme="minorHAnsi"/>
                <w:b/>
                <w:bCs/>
                <w:sz w:val="20"/>
                <w:szCs w:val="20"/>
              </w:rPr>
              <w:t>Capabilities</w:t>
            </w:r>
            <w:r w:rsidR="00F857D7">
              <w:rPr>
                <w:rFonts w:cstheme="minorHAnsi"/>
                <w:b/>
                <w:bCs/>
                <w:sz w:val="20"/>
                <w:szCs w:val="20"/>
              </w:rPr>
              <w:t xml:space="preserve"> </w:t>
            </w:r>
          </w:p>
          <w:p w14:paraId="100F98DD" w14:textId="77777777" w:rsidR="009948B6" w:rsidRDefault="001D2758" w:rsidP="00B129D1">
            <w:pPr>
              <w:rPr>
                <w:rFonts w:cstheme="minorHAnsi"/>
                <w:b/>
                <w:bCs/>
                <w:sz w:val="20"/>
                <w:szCs w:val="20"/>
              </w:rPr>
            </w:pPr>
            <w:r w:rsidRPr="00AE706E">
              <w:rPr>
                <w:rFonts w:cstheme="minorHAnsi"/>
                <w:b/>
                <w:bCs/>
                <w:sz w:val="20"/>
                <w:szCs w:val="20"/>
              </w:rPr>
              <w:t>Staff training</w:t>
            </w:r>
          </w:p>
          <w:p w14:paraId="4EB22A75" w14:textId="58CB5BF5" w:rsidR="006D66E1" w:rsidRPr="006D66E1" w:rsidRDefault="006D66E1" w:rsidP="006D66E1">
            <w:pPr>
              <w:rPr>
                <w:rFonts w:cstheme="minorHAnsi"/>
                <w:sz w:val="20"/>
                <w:szCs w:val="20"/>
              </w:rPr>
            </w:pPr>
            <w:r w:rsidRPr="006D66E1">
              <w:rPr>
                <w:rFonts w:cstheme="minorHAnsi"/>
                <w:sz w:val="20"/>
                <w:szCs w:val="20"/>
              </w:rPr>
              <w:lastRenderedPageBreak/>
              <w:t xml:space="preserve">The Prevent lead / DSL </w:t>
            </w:r>
            <w:r>
              <w:rPr>
                <w:rFonts w:cstheme="minorHAnsi"/>
                <w:sz w:val="20"/>
                <w:szCs w:val="20"/>
              </w:rPr>
              <w:t xml:space="preserve">has not completed </w:t>
            </w:r>
            <w:r w:rsidRPr="006D66E1">
              <w:rPr>
                <w:rFonts w:cstheme="minorHAnsi"/>
                <w:sz w:val="20"/>
                <w:szCs w:val="20"/>
              </w:rPr>
              <w:t>in-depth training</w:t>
            </w:r>
            <w:r>
              <w:rPr>
                <w:rFonts w:cstheme="minorHAnsi"/>
                <w:sz w:val="20"/>
                <w:szCs w:val="20"/>
              </w:rPr>
              <w:t xml:space="preserve"> </w:t>
            </w:r>
            <w:r w:rsidR="006460AF">
              <w:rPr>
                <w:rFonts w:cstheme="minorHAnsi"/>
                <w:sz w:val="20"/>
                <w:szCs w:val="20"/>
              </w:rPr>
              <w:t xml:space="preserve">of </w:t>
            </w:r>
            <w:r w:rsidR="006460AF" w:rsidRPr="006D66E1">
              <w:rPr>
                <w:rFonts w:cstheme="minorHAnsi"/>
                <w:sz w:val="20"/>
                <w:szCs w:val="20"/>
              </w:rPr>
              <w:t>local</w:t>
            </w:r>
            <w:r w:rsidRPr="006D66E1">
              <w:rPr>
                <w:rFonts w:cstheme="minorHAnsi"/>
                <w:sz w:val="20"/>
                <w:szCs w:val="20"/>
              </w:rPr>
              <w:t xml:space="preserve"> issues and processes and awareness of extremist and terrorist ideologies.</w:t>
            </w:r>
          </w:p>
          <w:p w14:paraId="68DAD285" w14:textId="2413AE76" w:rsidR="00DD02A7" w:rsidRPr="00AE706E" w:rsidRDefault="001D2758" w:rsidP="00B129D1">
            <w:pPr>
              <w:rPr>
                <w:rFonts w:cstheme="minorHAnsi"/>
                <w:b/>
                <w:bCs/>
                <w:sz w:val="20"/>
                <w:szCs w:val="20"/>
              </w:rPr>
            </w:pPr>
            <w:r w:rsidRPr="00AE706E">
              <w:rPr>
                <w:rFonts w:cstheme="minorHAnsi"/>
                <w:b/>
                <w:bCs/>
                <w:sz w:val="20"/>
                <w:szCs w:val="20"/>
              </w:rPr>
              <w:t xml:space="preserve"> </w:t>
            </w:r>
          </w:p>
          <w:p w14:paraId="55232B67" w14:textId="61F3B91D" w:rsidR="001D2758" w:rsidRDefault="001D2758" w:rsidP="00B129D1">
            <w:pPr>
              <w:rPr>
                <w:rFonts w:cstheme="minorHAnsi"/>
                <w:sz w:val="20"/>
                <w:szCs w:val="20"/>
              </w:rPr>
            </w:pPr>
            <w:r w:rsidRPr="00AE706E">
              <w:rPr>
                <w:rFonts w:cstheme="minorHAnsi"/>
                <w:sz w:val="20"/>
                <w:szCs w:val="20"/>
              </w:rPr>
              <w:t>Staff do not recognise</w:t>
            </w:r>
            <w:r w:rsidR="00B73979" w:rsidRPr="00AE706E">
              <w:rPr>
                <w:rFonts w:cstheme="minorHAnsi"/>
                <w:sz w:val="20"/>
                <w:szCs w:val="20"/>
              </w:rPr>
              <w:t xml:space="preserve"> the</w:t>
            </w:r>
            <w:r w:rsidRPr="00AE706E">
              <w:rPr>
                <w:rFonts w:cstheme="minorHAnsi"/>
                <w:sz w:val="20"/>
                <w:szCs w:val="20"/>
              </w:rPr>
              <w:t xml:space="preserve"> signs of </w:t>
            </w:r>
            <w:r w:rsidR="005040FD" w:rsidRPr="00AE706E">
              <w:rPr>
                <w:rFonts w:cstheme="minorHAnsi"/>
                <w:sz w:val="20"/>
                <w:szCs w:val="20"/>
              </w:rPr>
              <w:t>exploitation</w:t>
            </w:r>
            <w:r w:rsidRPr="00AE706E">
              <w:rPr>
                <w:rFonts w:cstheme="minorHAnsi"/>
                <w:sz w:val="20"/>
                <w:szCs w:val="20"/>
              </w:rPr>
              <w:t xml:space="preserve"> or </w:t>
            </w:r>
            <w:r w:rsidR="005D3CFA" w:rsidRPr="00AE706E">
              <w:rPr>
                <w:rFonts w:cstheme="minorHAnsi"/>
                <w:sz w:val="20"/>
                <w:szCs w:val="20"/>
              </w:rPr>
              <w:t>vulnerabilities,</w:t>
            </w:r>
            <w:r w:rsidRPr="00AE706E">
              <w:rPr>
                <w:rFonts w:cstheme="minorHAnsi"/>
                <w:sz w:val="20"/>
                <w:szCs w:val="20"/>
              </w:rPr>
              <w:t xml:space="preserve"> and the risk of harm is not reported promptly by staff.</w:t>
            </w:r>
          </w:p>
          <w:p w14:paraId="39F10C75" w14:textId="77777777" w:rsidR="006D66E1" w:rsidRDefault="006D66E1" w:rsidP="00B129D1">
            <w:pPr>
              <w:rPr>
                <w:rFonts w:cstheme="minorHAnsi"/>
                <w:sz w:val="20"/>
                <w:szCs w:val="20"/>
              </w:rPr>
            </w:pPr>
          </w:p>
          <w:p w14:paraId="5E2A5A85" w14:textId="43822071" w:rsidR="006D66E1" w:rsidRDefault="006D66E1" w:rsidP="00B129D1">
            <w:pPr>
              <w:rPr>
                <w:rFonts w:cstheme="minorHAnsi"/>
                <w:sz w:val="20"/>
                <w:szCs w:val="20"/>
              </w:rPr>
            </w:pPr>
            <w:r>
              <w:rPr>
                <w:rFonts w:cstheme="minorHAnsi"/>
                <w:sz w:val="20"/>
                <w:szCs w:val="20"/>
              </w:rPr>
              <w:t xml:space="preserve">Unclear safeguarding procedures in place </w:t>
            </w:r>
            <w:r w:rsidRPr="006D66E1">
              <w:rPr>
                <w:rFonts w:cstheme="minorHAnsi"/>
                <w:sz w:val="20"/>
                <w:szCs w:val="20"/>
              </w:rPr>
              <w:t>to ensure those at risk are identified and action is taken</w:t>
            </w:r>
            <w:r>
              <w:rPr>
                <w:rFonts w:cstheme="minorHAnsi"/>
                <w:sz w:val="20"/>
                <w:szCs w:val="20"/>
              </w:rPr>
              <w:t>.</w:t>
            </w:r>
          </w:p>
          <w:p w14:paraId="0CFC0D3A" w14:textId="77777777" w:rsidR="00F857D7" w:rsidRDefault="00F857D7" w:rsidP="00B129D1">
            <w:pPr>
              <w:rPr>
                <w:rFonts w:cstheme="minorHAnsi"/>
                <w:sz w:val="20"/>
                <w:szCs w:val="20"/>
              </w:rPr>
            </w:pPr>
          </w:p>
          <w:p w14:paraId="1B3B1EA5" w14:textId="77777777" w:rsidR="00F857D7" w:rsidRDefault="00F857D7" w:rsidP="00B129D1">
            <w:pPr>
              <w:rPr>
                <w:rFonts w:cstheme="minorHAnsi"/>
                <w:sz w:val="20"/>
                <w:szCs w:val="20"/>
              </w:rPr>
            </w:pPr>
          </w:p>
          <w:p w14:paraId="202548F4" w14:textId="6AABB33A" w:rsidR="00F857D7" w:rsidRPr="00AE706E" w:rsidRDefault="00F857D7" w:rsidP="00B129D1">
            <w:pPr>
              <w:rPr>
                <w:rFonts w:cstheme="minorHAnsi"/>
                <w:sz w:val="20"/>
                <w:szCs w:val="20"/>
              </w:rPr>
            </w:pPr>
            <w:r w:rsidRPr="00F857D7">
              <w:rPr>
                <w:rFonts w:cstheme="minorHAnsi"/>
                <w:b/>
                <w:bCs/>
                <w:sz w:val="20"/>
                <w:szCs w:val="20"/>
              </w:rPr>
              <w:t>Information sharing</w:t>
            </w:r>
            <w:r>
              <w:rPr>
                <w:rFonts w:cstheme="minorHAnsi"/>
                <w:sz w:val="20"/>
                <w:szCs w:val="20"/>
              </w:rPr>
              <w:t xml:space="preserve"> </w:t>
            </w:r>
            <w:r w:rsidRPr="00F857D7">
              <w:rPr>
                <w:rFonts w:cstheme="minorHAnsi"/>
                <w:sz w:val="20"/>
                <w:szCs w:val="20"/>
              </w:rPr>
              <w:t>Staff do not share information with relevant partners in a timely manner.</w:t>
            </w:r>
          </w:p>
        </w:tc>
        <w:tc>
          <w:tcPr>
            <w:tcW w:w="4667" w:type="dxa"/>
            <w:gridSpan w:val="2"/>
          </w:tcPr>
          <w:p w14:paraId="163BD293" w14:textId="69C3AC0B" w:rsidR="00D76D17" w:rsidRPr="00DC2298" w:rsidRDefault="00D76D17"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lastRenderedPageBreak/>
              <w:t>The Prevent/ DSL has complete training in the last 2 years.  Date of training XXX</w:t>
            </w:r>
            <w:r w:rsidR="006D57A3" w:rsidRPr="00DC2298">
              <w:rPr>
                <w:rFonts w:eastAsia="Times New Roman" w:cstheme="minorHAnsi"/>
                <w:color w:val="000000"/>
                <w:sz w:val="20"/>
                <w:szCs w:val="20"/>
                <w:highlight w:val="green"/>
                <w:lang w:eastAsia="en-GB"/>
              </w:rPr>
              <w:t>X</w:t>
            </w:r>
          </w:p>
          <w:p w14:paraId="5C71095C" w14:textId="3C14E2CF" w:rsidR="00745FD1" w:rsidRPr="00DC2298" w:rsidRDefault="00745FD1" w:rsidP="00C30544">
            <w:pPr>
              <w:rPr>
                <w:rFonts w:eastAsia="Times New Roman" w:cstheme="minorHAnsi"/>
                <w:b/>
                <w:bCs/>
                <w:color w:val="000000"/>
                <w:sz w:val="20"/>
                <w:szCs w:val="20"/>
                <w:highlight w:val="green"/>
                <w:lang w:eastAsia="en-GB"/>
              </w:rPr>
            </w:pPr>
            <w:r w:rsidRPr="00DC2298">
              <w:rPr>
                <w:rFonts w:eastAsia="Times New Roman" w:cstheme="minorHAnsi"/>
                <w:b/>
                <w:bCs/>
                <w:color w:val="000000"/>
                <w:sz w:val="20"/>
                <w:szCs w:val="20"/>
                <w:highlight w:val="green"/>
                <w:lang w:eastAsia="en-GB"/>
              </w:rPr>
              <w:lastRenderedPageBreak/>
              <w:t xml:space="preserve">Training </w:t>
            </w:r>
            <w:r w:rsidR="00930A69" w:rsidRPr="00DC2298">
              <w:rPr>
                <w:rFonts w:eastAsia="Times New Roman" w:cstheme="minorHAnsi"/>
                <w:b/>
                <w:bCs/>
                <w:color w:val="000000"/>
                <w:sz w:val="20"/>
                <w:szCs w:val="20"/>
                <w:highlight w:val="green"/>
                <w:lang w:eastAsia="en-GB"/>
              </w:rPr>
              <w:t>include</w:t>
            </w:r>
            <w:r w:rsidR="0089584B" w:rsidRPr="00DC2298">
              <w:rPr>
                <w:rFonts w:eastAsia="Times New Roman" w:cstheme="minorHAnsi"/>
                <w:b/>
                <w:bCs/>
                <w:color w:val="000000"/>
                <w:sz w:val="20"/>
                <w:szCs w:val="20"/>
                <w:highlight w:val="green"/>
                <w:lang w:eastAsia="en-GB"/>
              </w:rPr>
              <w:t>s</w:t>
            </w:r>
            <w:r w:rsidRPr="00DC2298">
              <w:rPr>
                <w:rFonts w:eastAsia="Times New Roman" w:cstheme="minorHAnsi"/>
                <w:b/>
                <w:bCs/>
                <w:color w:val="000000"/>
                <w:sz w:val="20"/>
                <w:szCs w:val="20"/>
                <w:highlight w:val="green"/>
                <w:lang w:eastAsia="en-GB"/>
              </w:rPr>
              <w:t xml:space="preserve"> local issues and awareness of</w:t>
            </w:r>
            <w:r w:rsidR="006D57A3" w:rsidRPr="00DC2298">
              <w:rPr>
                <w:rFonts w:eastAsia="Times New Roman" w:cstheme="minorHAnsi"/>
                <w:b/>
                <w:bCs/>
                <w:color w:val="000000"/>
                <w:sz w:val="20"/>
                <w:szCs w:val="20"/>
                <w:highlight w:val="green"/>
                <w:lang w:eastAsia="en-GB"/>
              </w:rPr>
              <w:t xml:space="preserve"> </w:t>
            </w:r>
            <w:r w:rsidRPr="00DC2298">
              <w:rPr>
                <w:rFonts w:eastAsia="Times New Roman" w:cstheme="minorHAnsi"/>
                <w:b/>
                <w:bCs/>
                <w:color w:val="000000"/>
                <w:sz w:val="20"/>
                <w:szCs w:val="20"/>
                <w:highlight w:val="green"/>
                <w:lang w:eastAsia="en-GB"/>
              </w:rPr>
              <w:t xml:space="preserve">extremist and terrorist </w:t>
            </w:r>
            <w:r w:rsidR="005D3CFA" w:rsidRPr="00DC2298">
              <w:rPr>
                <w:rFonts w:eastAsia="Times New Roman" w:cstheme="minorHAnsi"/>
                <w:b/>
                <w:bCs/>
                <w:color w:val="000000"/>
                <w:sz w:val="20"/>
                <w:szCs w:val="20"/>
                <w:highlight w:val="green"/>
                <w:lang w:eastAsia="en-GB"/>
              </w:rPr>
              <w:t>ideologies????</w:t>
            </w:r>
          </w:p>
          <w:p w14:paraId="6E9498F0" w14:textId="77777777" w:rsidR="00D76D17" w:rsidRPr="00DC2298" w:rsidRDefault="00D76D17" w:rsidP="00C30544">
            <w:pPr>
              <w:rPr>
                <w:rFonts w:eastAsia="Times New Roman" w:cstheme="minorHAnsi"/>
                <w:color w:val="000000"/>
                <w:sz w:val="20"/>
                <w:szCs w:val="20"/>
                <w:highlight w:val="green"/>
                <w:lang w:eastAsia="en-GB"/>
              </w:rPr>
            </w:pPr>
          </w:p>
          <w:p w14:paraId="6B38B046" w14:textId="08AE993B" w:rsidR="00745FD1" w:rsidRPr="00DC2298" w:rsidRDefault="00C30544" w:rsidP="00383350">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All staff have completed Prevent training within the last 2 years and have received an update on local issue</w:t>
            </w:r>
            <w:r w:rsidR="00383350" w:rsidRPr="00DC2298">
              <w:rPr>
                <w:rFonts w:eastAsia="Times New Roman" w:cstheme="minorHAnsi"/>
                <w:color w:val="000000"/>
                <w:sz w:val="20"/>
                <w:szCs w:val="20"/>
                <w:highlight w:val="green"/>
                <w:lang w:eastAsia="en-GB"/>
              </w:rPr>
              <w:t>. The training</w:t>
            </w:r>
            <w:r w:rsidR="00745FD1" w:rsidRPr="00DC2298">
              <w:rPr>
                <w:rFonts w:eastAsia="Times New Roman" w:cstheme="minorHAnsi"/>
                <w:color w:val="000000"/>
                <w:sz w:val="20"/>
                <w:szCs w:val="20"/>
                <w:highlight w:val="green"/>
                <w:lang w:eastAsia="en-GB"/>
              </w:rPr>
              <w:t xml:space="preserve"> </w:t>
            </w:r>
            <w:r w:rsidR="005D3CFA" w:rsidRPr="00DC2298">
              <w:rPr>
                <w:rFonts w:eastAsia="Times New Roman" w:cstheme="minorHAnsi"/>
                <w:color w:val="000000"/>
                <w:sz w:val="20"/>
                <w:szCs w:val="20"/>
                <w:highlight w:val="green"/>
                <w:lang w:eastAsia="en-GB"/>
              </w:rPr>
              <w:t>includes</w:t>
            </w:r>
            <w:r w:rsidR="00745FD1" w:rsidRPr="00DC2298">
              <w:rPr>
                <w:rFonts w:eastAsia="Times New Roman" w:cstheme="minorHAnsi"/>
                <w:color w:val="000000"/>
                <w:sz w:val="20"/>
                <w:szCs w:val="20"/>
                <w:highlight w:val="green"/>
                <w:lang w:eastAsia="en-GB"/>
              </w:rPr>
              <w:t xml:space="preserve"> factors that lead children to supporting ideologies, signs and indicators of radicalisation and actions to take where there are </w:t>
            </w:r>
            <w:r w:rsidR="005D3CFA" w:rsidRPr="00DC2298">
              <w:rPr>
                <w:rFonts w:eastAsia="Times New Roman" w:cstheme="minorHAnsi"/>
                <w:color w:val="000000"/>
                <w:sz w:val="20"/>
                <w:szCs w:val="20"/>
                <w:highlight w:val="green"/>
                <w:lang w:eastAsia="en-GB"/>
              </w:rPr>
              <w:t>concerns (</w:t>
            </w:r>
            <w:r w:rsidR="00745FD1" w:rsidRPr="00DC2298">
              <w:rPr>
                <w:rFonts w:eastAsia="Times New Roman" w:cstheme="minorHAnsi"/>
                <w:color w:val="000000"/>
                <w:sz w:val="20"/>
                <w:szCs w:val="20"/>
                <w:highlight w:val="green"/>
                <w:lang w:eastAsia="en-GB"/>
              </w:rPr>
              <w:t>schools safeguarding procedures)</w:t>
            </w:r>
          </w:p>
          <w:p w14:paraId="555D4753" w14:textId="77777777" w:rsidR="00F857D7" w:rsidRPr="00DC2298" w:rsidRDefault="00F857D7" w:rsidP="00C30544">
            <w:pPr>
              <w:rPr>
                <w:rFonts w:eastAsia="Times New Roman" w:cstheme="minorHAnsi"/>
                <w:color w:val="000000"/>
                <w:sz w:val="20"/>
                <w:szCs w:val="20"/>
                <w:highlight w:val="green"/>
                <w:lang w:eastAsia="en-GB"/>
              </w:rPr>
            </w:pPr>
          </w:p>
          <w:p w14:paraId="640A965D" w14:textId="726E0365" w:rsidR="00086C08" w:rsidRPr="00DC2298" w:rsidRDefault="00086C08"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The effectiveness of training </w:t>
            </w:r>
            <w:r w:rsidR="00383350" w:rsidRPr="00DC2298">
              <w:rPr>
                <w:rFonts w:eastAsia="Times New Roman" w:cstheme="minorHAnsi"/>
                <w:color w:val="000000"/>
                <w:sz w:val="20"/>
                <w:szCs w:val="20"/>
                <w:highlight w:val="green"/>
                <w:lang w:eastAsia="en-GB"/>
              </w:rPr>
              <w:t xml:space="preserve">is </w:t>
            </w:r>
            <w:r w:rsidRPr="00DC2298">
              <w:rPr>
                <w:rFonts w:eastAsia="Times New Roman" w:cstheme="minorHAnsi"/>
                <w:color w:val="000000"/>
                <w:sz w:val="20"/>
                <w:szCs w:val="20"/>
                <w:highlight w:val="green"/>
                <w:lang w:eastAsia="en-GB"/>
              </w:rPr>
              <w:t xml:space="preserve">evaluated </w:t>
            </w:r>
            <w:r w:rsidR="00383350" w:rsidRPr="00DC2298">
              <w:rPr>
                <w:rFonts w:eastAsia="Times New Roman" w:cstheme="minorHAnsi"/>
                <w:color w:val="000000"/>
                <w:sz w:val="20"/>
                <w:szCs w:val="20"/>
                <w:highlight w:val="green"/>
                <w:lang w:eastAsia="en-GB"/>
              </w:rPr>
              <w:t>on a r</w:t>
            </w:r>
            <w:r w:rsidRPr="00DC2298">
              <w:rPr>
                <w:rFonts w:eastAsia="Times New Roman" w:cstheme="minorHAnsi"/>
                <w:color w:val="000000"/>
                <w:sz w:val="20"/>
                <w:szCs w:val="20"/>
                <w:highlight w:val="green"/>
                <w:lang w:eastAsia="en-GB"/>
              </w:rPr>
              <w:t>egular</w:t>
            </w:r>
            <w:r w:rsidR="00383350" w:rsidRPr="00DC2298">
              <w:rPr>
                <w:rFonts w:eastAsia="Times New Roman" w:cstheme="minorHAnsi"/>
                <w:color w:val="000000"/>
                <w:sz w:val="20"/>
                <w:szCs w:val="20"/>
                <w:highlight w:val="green"/>
                <w:lang w:eastAsia="en-GB"/>
              </w:rPr>
              <w:t xml:space="preserve"> basis - K</w:t>
            </w:r>
            <w:r w:rsidR="00745FD1" w:rsidRPr="00DC2298">
              <w:rPr>
                <w:rFonts w:eastAsia="Times New Roman" w:cstheme="minorHAnsi"/>
                <w:color w:val="000000"/>
                <w:sz w:val="20"/>
                <w:szCs w:val="20"/>
                <w:highlight w:val="green"/>
                <w:lang w:eastAsia="en-GB"/>
              </w:rPr>
              <w:t>nowledge</w:t>
            </w:r>
            <w:r w:rsidRPr="00DC2298">
              <w:rPr>
                <w:rFonts w:eastAsia="Times New Roman" w:cstheme="minorHAnsi"/>
                <w:color w:val="000000"/>
                <w:sz w:val="20"/>
                <w:szCs w:val="20"/>
                <w:highlight w:val="green"/>
                <w:lang w:eastAsia="en-GB"/>
              </w:rPr>
              <w:t xml:space="preserve"> checks</w:t>
            </w:r>
            <w:r w:rsidR="00383350" w:rsidRPr="00DC2298">
              <w:rPr>
                <w:rFonts w:eastAsia="Times New Roman" w:cstheme="minorHAnsi"/>
                <w:color w:val="000000"/>
                <w:sz w:val="20"/>
                <w:szCs w:val="20"/>
                <w:highlight w:val="green"/>
                <w:lang w:eastAsia="en-GB"/>
              </w:rPr>
              <w:t xml:space="preserve"> completed……</w:t>
            </w:r>
          </w:p>
          <w:p w14:paraId="4AA704BB" w14:textId="77777777" w:rsidR="00F2170A" w:rsidRPr="00DC2298" w:rsidRDefault="00F2170A" w:rsidP="00C30544">
            <w:pPr>
              <w:rPr>
                <w:rFonts w:eastAsia="Times New Roman" w:cstheme="minorHAnsi"/>
                <w:color w:val="000000"/>
                <w:sz w:val="20"/>
                <w:szCs w:val="20"/>
                <w:highlight w:val="green"/>
                <w:lang w:eastAsia="en-GB"/>
              </w:rPr>
            </w:pPr>
          </w:p>
          <w:p w14:paraId="7275961D" w14:textId="50E48A1D" w:rsidR="00F2170A" w:rsidRPr="00DC2298" w:rsidRDefault="00F857D7"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All</w:t>
            </w:r>
            <w:r w:rsidR="00F2170A" w:rsidRPr="00DC2298">
              <w:rPr>
                <w:rFonts w:eastAsia="Times New Roman" w:cstheme="minorHAnsi"/>
                <w:color w:val="000000"/>
                <w:sz w:val="20"/>
                <w:szCs w:val="20"/>
                <w:highlight w:val="green"/>
                <w:lang w:eastAsia="en-GB"/>
              </w:rPr>
              <w:t xml:space="preserve"> </w:t>
            </w:r>
            <w:r w:rsidR="00745FD1" w:rsidRPr="00DC2298">
              <w:rPr>
                <w:rFonts w:eastAsia="Times New Roman" w:cstheme="minorHAnsi"/>
                <w:color w:val="000000"/>
                <w:sz w:val="20"/>
                <w:szCs w:val="20"/>
                <w:highlight w:val="green"/>
                <w:lang w:eastAsia="en-GB"/>
              </w:rPr>
              <w:t>governors</w:t>
            </w:r>
            <w:r w:rsidR="00F2170A" w:rsidRPr="00DC2298">
              <w:rPr>
                <w:rFonts w:eastAsia="Times New Roman" w:cstheme="minorHAnsi"/>
                <w:color w:val="000000"/>
                <w:sz w:val="20"/>
                <w:szCs w:val="20"/>
                <w:highlight w:val="green"/>
                <w:lang w:eastAsia="en-GB"/>
              </w:rPr>
              <w:t xml:space="preserve"> ha</w:t>
            </w:r>
            <w:r w:rsidRPr="00DC2298">
              <w:rPr>
                <w:rFonts w:eastAsia="Times New Roman" w:cstheme="minorHAnsi"/>
                <w:color w:val="000000"/>
                <w:sz w:val="20"/>
                <w:szCs w:val="20"/>
                <w:highlight w:val="green"/>
                <w:lang w:eastAsia="en-GB"/>
              </w:rPr>
              <w:t xml:space="preserve">ve </w:t>
            </w:r>
            <w:r w:rsidR="00F2170A" w:rsidRPr="00DC2298">
              <w:rPr>
                <w:rFonts w:eastAsia="Times New Roman" w:cstheme="minorHAnsi"/>
                <w:color w:val="000000"/>
                <w:sz w:val="20"/>
                <w:szCs w:val="20"/>
                <w:highlight w:val="green"/>
                <w:lang w:eastAsia="en-GB"/>
              </w:rPr>
              <w:t>completed Prevent training an</w:t>
            </w:r>
            <w:r w:rsidRPr="00DC2298">
              <w:rPr>
                <w:rFonts w:eastAsia="Times New Roman" w:cstheme="minorHAnsi"/>
                <w:color w:val="000000"/>
                <w:sz w:val="20"/>
                <w:szCs w:val="20"/>
                <w:highlight w:val="green"/>
                <w:lang w:eastAsia="en-GB"/>
              </w:rPr>
              <w:t xml:space="preserve">d have </w:t>
            </w:r>
            <w:r w:rsidR="00F2170A" w:rsidRPr="00DC2298">
              <w:rPr>
                <w:rFonts w:eastAsia="Times New Roman" w:cstheme="minorHAnsi"/>
                <w:color w:val="000000"/>
                <w:sz w:val="20"/>
                <w:szCs w:val="20"/>
                <w:highlight w:val="green"/>
                <w:lang w:eastAsia="en-GB"/>
              </w:rPr>
              <w:t xml:space="preserve">receive </w:t>
            </w:r>
            <w:r w:rsidRPr="00DC2298">
              <w:rPr>
                <w:rFonts w:eastAsia="Times New Roman" w:cstheme="minorHAnsi"/>
                <w:color w:val="000000"/>
                <w:sz w:val="20"/>
                <w:szCs w:val="20"/>
                <w:highlight w:val="green"/>
                <w:lang w:eastAsia="en-GB"/>
              </w:rPr>
              <w:t xml:space="preserve">a </w:t>
            </w:r>
            <w:r w:rsidR="00F2170A" w:rsidRPr="00DC2298">
              <w:rPr>
                <w:rFonts w:eastAsia="Times New Roman" w:cstheme="minorHAnsi"/>
                <w:color w:val="000000"/>
                <w:sz w:val="20"/>
                <w:szCs w:val="20"/>
                <w:highlight w:val="green"/>
                <w:lang w:eastAsia="en-GB"/>
              </w:rPr>
              <w:t xml:space="preserve">Prevent duty briefings and </w:t>
            </w:r>
            <w:r w:rsidR="005D3CFA" w:rsidRPr="00DC2298">
              <w:rPr>
                <w:rFonts w:eastAsia="Times New Roman" w:cstheme="minorHAnsi"/>
                <w:color w:val="000000"/>
                <w:sz w:val="20"/>
                <w:szCs w:val="20"/>
                <w:highlight w:val="green"/>
                <w:lang w:eastAsia="en-GB"/>
              </w:rPr>
              <w:t>review the</w:t>
            </w:r>
            <w:r w:rsidR="00F2170A" w:rsidRPr="00DC2298">
              <w:rPr>
                <w:rFonts w:eastAsia="Times New Roman" w:cstheme="minorHAnsi"/>
                <w:color w:val="000000"/>
                <w:sz w:val="20"/>
                <w:szCs w:val="20"/>
                <w:highlight w:val="green"/>
                <w:lang w:eastAsia="en-GB"/>
              </w:rPr>
              <w:t xml:space="preserve"> schools Prevent risk assessment action plan. (Evidence minutes of </w:t>
            </w:r>
            <w:r w:rsidR="005D3CFA" w:rsidRPr="00DC2298">
              <w:rPr>
                <w:rFonts w:eastAsia="Times New Roman" w:cstheme="minorHAnsi"/>
                <w:color w:val="000000"/>
                <w:sz w:val="20"/>
                <w:szCs w:val="20"/>
                <w:highlight w:val="green"/>
                <w:lang w:eastAsia="en-GB"/>
              </w:rPr>
              <w:t>meeting date</w:t>
            </w:r>
            <w:r w:rsidR="00F2170A" w:rsidRPr="00DC2298">
              <w:rPr>
                <w:rFonts w:eastAsia="Times New Roman" w:cstheme="minorHAnsi"/>
                <w:color w:val="000000"/>
                <w:sz w:val="20"/>
                <w:szCs w:val="20"/>
                <w:highlight w:val="green"/>
                <w:lang w:eastAsia="en-GB"/>
              </w:rPr>
              <w:t xml:space="preserve"> XX) </w:t>
            </w:r>
          </w:p>
          <w:p w14:paraId="684EF2AC" w14:textId="77777777" w:rsidR="00C01E63" w:rsidRPr="00DC2298" w:rsidRDefault="00C01E63" w:rsidP="00C30544">
            <w:pPr>
              <w:rPr>
                <w:rFonts w:eastAsia="Times New Roman" w:cstheme="minorHAnsi"/>
                <w:color w:val="000000"/>
                <w:sz w:val="20"/>
                <w:szCs w:val="20"/>
                <w:highlight w:val="green"/>
                <w:lang w:eastAsia="en-GB"/>
              </w:rPr>
            </w:pPr>
          </w:p>
          <w:p w14:paraId="71229CD7" w14:textId="72B8A91E" w:rsidR="00C01E63" w:rsidRPr="00DC2298" w:rsidRDefault="00C01E63"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Prevent training</w:t>
            </w:r>
            <w:r w:rsidR="00F2170A" w:rsidRPr="00DC2298">
              <w:rPr>
                <w:rFonts w:eastAsia="Times New Roman" w:cstheme="minorHAnsi"/>
                <w:color w:val="000000"/>
                <w:sz w:val="20"/>
                <w:szCs w:val="20"/>
                <w:highlight w:val="green"/>
                <w:lang w:eastAsia="en-GB"/>
              </w:rPr>
              <w:t xml:space="preserve"> and briefings are</w:t>
            </w:r>
            <w:r w:rsidRPr="00DC2298">
              <w:rPr>
                <w:rFonts w:eastAsia="Times New Roman" w:cstheme="minorHAnsi"/>
                <w:color w:val="000000"/>
                <w:sz w:val="20"/>
                <w:szCs w:val="20"/>
                <w:highlight w:val="green"/>
                <w:lang w:eastAsia="en-GB"/>
              </w:rPr>
              <w:t xml:space="preserve"> logged within the schools safeguarding training logs and is reviewed termly. </w:t>
            </w:r>
            <w:r w:rsidR="00F2170A" w:rsidRPr="00DC2298">
              <w:rPr>
                <w:rFonts w:eastAsia="Times New Roman" w:cstheme="minorHAnsi"/>
                <w:color w:val="000000"/>
                <w:sz w:val="20"/>
                <w:szCs w:val="20"/>
                <w:highlight w:val="green"/>
                <w:lang w:eastAsia="en-GB"/>
              </w:rPr>
              <w:t xml:space="preserve">(Evidence training log) </w:t>
            </w:r>
          </w:p>
          <w:p w14:paraId="0BE20D59" w14:textId="77777777" w:rsidR="001D2758" w:rsidRPr="00DC2298" w:rsidRDefault="001D2758" w:rsidP="00B129D1">
            <w:pPr>
              <w:rPr>
                <w:rFonts w:eastAsia="Times New Roman" w:cstheme="minorHAnsi"/>
                <w:color w:val="000000"/>
                <w:sz w:val="20"/>
                <w:szCs w:val="20"/>
                <w:highlight w:val="green"/>
                <w:lang w:eastAsia="en-GB"/>
              </w:rPr>
            </w:pPr>
          </w:p>
          <w:p w14:paraId="0375B7EC" w14:textId="5AB5F343" w:rsidR="00B129D1" w:rsidRPr="00DC2298" w:rsidRDefault="001D2758" w:rsidP="00B129D1">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There is </w:t>
            </w:r>
            <w:r w:rsidR="003F769D" w:rsidRPr="00DC2298">
              <w:rPr>
                <w:rFonts w:eastAsia="Times New Roman" w:cstheme="minorHAnsi"/>
                <w:color w:val="000000"/>
                <w:sz w:val="20"/>
                <w:szCs w:val="20"/>
                <w:highlight w:val="green"/>
                <w:lang w:eastAsia="en-GB"/>
              </w:rPr>
              <w:t xml:space="preserve">a </w:t>
            </w:r>
            <w:r w:rsidRPr="00DC2298">
              <w:rPr>
                <w:rFonts w:eastAsia="Times New Roman" w:cstheme="minorHAnsi"/>
                <w:color w:val="000000"/>
                <w:sz w:val="20"/>
                <w:szCs w:val="20"/>
                <w:highlight w:val="green"/>
                <w:lang w:eastAsia="en-GB"/>
              </w:rPr>
              <w:t>ro</w:t>
            </w:r>
            <w:r w:rsidR="00B129D1" w:rsidRPr="00DC2298">
              <w:rPr>
                <w:rFonts w:eastAsia="Times New Roman" w:cstheme="minorHAnsi"/>
                <w:color w:val="000000"/>
                <w:sz w:val="20"/>
                <w:szCs w:val="20"/>
                <w:highlight w:val="green"/>
                <w:lang w:eastAsia="en-GB"/>
              </w:rPr>
              <w:t xml:space="preserve">bust Safeguarding policy in place that includes Prevent Duty key information regarding </w:t>
            </w:r>
            <w:r w:rsidR="00745FD1" w:rsidRPr="00DC2298">
              <w:rPr>
                <w:rFonts w:eastAsia="Times New Roman" w:cstheme="minorHAnsi"/>
                <w:color w:val="000000"/>
                <w:sz w:val="20"/>
                <w:szCs w:val="20"/>
                <w:highlight w:val="green"/>
                <w:lang w:eastAsia="en-GB"/>
              </w:rPr>
              <w:t>exploitation</w:t>
            </w:r>
            <w:r w:rsidR="00933219" w:rsidRPr="00DC2298">
              <w:rPr>
                <w:rFonts w:eastAsia="Times New Roman" w:cstheme="minorHAnsi"/>
                <w:color w:val="000000"/>
                <w:sz w:val="20"/>
                <w:szCs w:val="20"/>
                <w:highlight w:val="green"/>
                <w:lang w:eastAsia="en-GB"/>
              </w:rPr>
              <w:t xml:space="preserve">, </w:t>
            </w:r>
            <w:r w:rsidR="00B129D1" w:rsidRPr="00DC2298">
              <w:rPr>
                <w:rFonts w:eastAsia="Times New Roman" w:cstheme="minorHAnsi"/>
                <w:color w:val="000000"/>
                <w:sz w:val="20"/>
                <w:szCs w:val="20"/>
                <w:highlight w:val="green"/>
                <w:lang w:eastAsia="en-GB"/>
              </w:rPr>
              <w:t>terrorism, radicalisation and action to take when there are concerns.</w:t>
            </w:r>
            <w:r w:rsidR="00227789" w:rsidRPr="00DC2298">
              <w:rPr>
                <w:rFonts w:eastAsia="Times New Roman" w:cstheme="minorHAnsi"/>
                <w:color w:val="000000"/>
                <w:sz w:val="20"/>
                <w:szCs w:val="20"/>
                <w:highlight w:val="green"/>
                <w:lang w:eastAsia="en-GB"/>
              </w:rPr>
              <w:t xml:space="preserve"> Focus on Notice, check and share approach.</w:t>
            </w:r>
          </w:p>
          <w:p w14:paraId="13F98241" w14:textId="77777777" w:rsidR="00F857D7" w:rsidRPr="00DC2298" w:rsidRDefault="00F857D7" w:rsidP="00B129D1">
            <w:pPr>
              <w:rPr>
                <w:rFonts w:eastAsia="Times New Roman" w:cstheme="minorHAnsi"/>
                <w:color w:val="000000"/>
                <w:sz w:val="20"/>
                <w:szCs w:val="20"/>
                <w:highlight w:val="green"/>
                <w:lang w:eastAsia="en-GB"/>
              </w:rPr>
            </w:pPr>
          </w:p>
          <w:p w14:paraId="2AD84C44" w14:textId="19814F73" w:rsidR="00F857D7" w:rsidRPr="00DC2298" w:rsidRDefault="00F857D7" w:rsidP="00B129D1">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All </w:t>
            </w:r>
            <w:r w:rsidR="00745FD1" w:rsidRPr="00DC2298">
              <w:rPr>
                <w:rFonts w:eastAsia="Times New Roman" w:cstheme="minorHAnsi"/>
                <w:color w:val="000000"/>
                <w:sz w:val="20"/>
                <w:szCs w:val="20"/>
                <w:highlight w:val="green"/>
                <w:lang w:eastAsia="en-GB"/>
              </w:rPr>
              <w:t>safeguarding</w:t>
            </w:r>
            <w:r w:rsidRPr="00DC2298">
              <w:rPr>
                <w:rFonts w:eastAsia="Times New Roman" w:cstheme="minorHAnsi"/>
                <w:color w:val="000000"/>
                <w:sz w:val="20"/>
                <w:szCs w:val="20"/>
                <w:highlight w:val="green"/>
                <w:lang w:eastAsia="en-GB"/>
              </w:rPr>
              <w:t xml:space="preserve"> </w:t>
            </w:r>
            <w:r w:rsidR="00745FD1" w:rsidRPr="00DC2298">
              <w:rPr>
                <w:rFonts w:eastAsia="Times New Roman" w:cstheme="minorHAnsi"/>
                <w:color w:val="000000"/>
                <w:sz w:val="20"/>
                <w:szCs w:val="20"/>
                <w:highlight w:val="green"/>
                <w:lang w:eastAsia="en-GB"/>
              </w:rPr>
              <w:t>concerns</w:t>
            </w:r>
            <w:r w:rsidRPr="00DC2298">
              <w:rPr>
                <w:rFonts w:eastAsia="Times New Roman" w:cstheme="minorHAnsi"/>
                <w:color w:val="000000"/>
                <w:sz w:val="20"/>
                <w:szCs w:val="20"/>
                <w:highlight w:val="green"/>
                <w:lang w:eastAsia="en-GB"/>
              </w:rPr>
              <w:t xml:space="preserve"> are reported and record</w:t>
            </w:r>
            <w:r w:rsidR="004E52F9" w:rsidRPr="00DC2298">
              <w:rPr>
                <w:rFonts w:eastAsia="Times New Roman" w:cstheme="minorHAnsi"/>
                <w:color w:val="000000"/>
                <w:sz w:val="20"/>
                <w:szCs w:val="20"/>
                <w:highlight w:val="green"/>
                <w:lang w:eastAsia="en-GB"/>
              </w:rPr>
              <w:t xml:space="preserve">ed </w:t>
            </w:r>
            <w:r w:rsidRPr="00DC2298">
              <w:rPr>
                <w:rFonts w:eastAsia="Times New Roman" w:cstheme="minorHAnsi"/>
                <w:color w:val="000000"/>
                <w:sz w:val="20"/>
                <w:szCs w:val="20"/>
                <w:highlight w:val="green"/>
                <w:lang w:eastAsia="en-GB"/>
              </w:rPr>
              <w:t xml:space="preserve">on </w:t>
            </w:r>
            <w:r w:rsidR="006460AF" w:rsidRPr="00DC2298">
              <w:rPr>
                <w:rFonts w:eastAsia="Times New Roman" w:cstheme="minorHAnsi"/>
                <w:color w:val="000000"/>
                <w:sz w:val="20"/>
                <w:szCs w:val="20"/>
                <w:highlight w:val="green"/>
                <w:lang w:eastAsia="en-GB"/>
              </w:rPr>
              <w:t>CPOMs?</w:t>
            </w:r>
            <w:r w:rsidRPr="00DC2298">
              <w:rPr>
                <w:rFonts w:eastAsia="Times New Roman" w:cstheme="minorHAnsi"/>
                <w:color w:val="000000"/>
                <w:sz w:val="20"/>
                <w:szCs w:val="20"/>
                <w:highlight w:val="green"/>
                <w:lang w:eastAsia="en-GB"/>
              </w:rPr>
              <w:t xml:space="preserve"> </w:t>
            </w:r>
            <w:r w:rsidR="0089584B" w:rsidRPr="00DC2298">
              <w:rPr>
                <w:rFonts w:eastAsia="Times New Roman" w:cstheme="minorHAnsi"/>
                <w:color w:val="000000"/>
                <w:sz w:val="20"/>
                <w:szCs w:val="20"/>
                <w:highlight w:val="green"/>
                <w:lang w:eastAsia="en-GB"/>
              </w:rPr>
              <w:t>These are r</w:t>
            </w:r>
            <w:r w:rsidRPr="00DC2298">
              <w:rPr>
                <w:rFonts w:eastAsia="Times New Roman" w:cstheme="minorHAnsi"/>
                <w:color w:val="000000"/>
                <w:sz w:val="20"/>
                <w:szCs w:val="20"/>
                <w:highlight w:val="green"/>
                <w:lang w:eastAsia="en-GB"/>
              </w:rPr>
              <w:t xml:space="preserve">eviewed in a </w:t>
            </w:r>
            <w:r w:rsidR="00745FD1" w:rsidRPr="00DC2298">
              <w:rPr>
                <w:rFonts w:eastAsia="Times New Roman" w:cstheme="minorHAnsi"/>
                <w:color w:val="000000"/>
                <w:sz w:val="20"/>
                <w:szCs w:val="20"/>
                <w:highlight w:val="green"/>
                <w:lang w:eastAsia="en-GB"/>
              </w:rPr>
              <w:t>timely</w:t>
            </w:r>
            <w:r w:rsidRPr="00DC2298">
              <w:rPr>
                <w:rFonts w:eastAsia="Times New Roman" w:cstheme="minorHAnsi"/>
                <w:color w:val="000000"/>
                <w:sz w:val="20"/>
                <w:szCs w:val="20"/>
                <w:highlight w:val="green"/>
                <w:lang w:eastAsia="en-GB"/>
              </w:rPr>
              <w:t xml:space="preserve"> manner by the DSL / </w:t>
            </w:r>
            <w:r w:rsidR="00745FD1" w:rsidRPr="00DC2298">
              <w:rPr>
                <w:rFonts w:eastAsia="Times New Roman" w:cstheme="minorHAnsi"/>
                <w:color w:val="000000"/>
                <w:sz w:val="20"/>
                <w:szCs w:val="20"/>
                <w:highlight w:val="green"/>
                <w:lang w:eastAsia="en-GB"/>
              </w:rPr>
              <w:t>Prevent</w:t>
            </w:r>
            <w:r w:rsidRPr="00DC2298">
              <w:rPr>
                <w:rFonts w:eastAsia="Times New Roman" w:cstheme="minorHAnsi"/>
                <w:color w:val="000000"/>
                <w:sz w:val="20"/>
                <w:szCs w:val="20"/>
                <w:highlight w:val="green"/>
                <w:lang w:eastAsia="en-GB"/>
              </w:rPr>
              <w:t xml:space="preserve"> lead with a focus of </w:t>
            </w:r>
            <w:r w:rsidR="00745FD1" w:rsidRPr="00DC2298">
              <w:rPr>
                <w:rFonts w:eastAsia="Times New Roman" w:cstheme="minorHAnsi"/>
                <w:color w:val="000000"/>
                <w:sz w:val="20"/>
                <w:szCs w:val="20"/>
                <w:highlight w:val="green"/>
                <w:lang w:eastAsia="en-GB"/>
              </w:rPr>
              <w:t>early</w:t>
            </w:r>
            <w:r w:rsidRPr="00DC2298">
              <w:rPr>
                <w:rFonts w:eastAsia="Times New Roman" w:cstheme="minorHAnsi"/>
                <w:color w:val="000000"/>
                <w:sz w:val="20"/>
                <w:szCs w:val="20"/>
                <w:highlight w:val="green"/>
                <w:lang w:eastAsia="en-GB"/>
              </w:rPr>
              <w:t xml:space="preserve"> </w:t>
            </w:r>
            <w:r w:rsidR="00745FD1" w:rsidRPr="00DC2298">
              <w:rPr>
                <w:rFonts w:eastAsia="Times New Roman" w:cstheme="minorHAnsi"/>
                <w:color w:val="000000"/>
                <w:sz w:val="20"/>
                <w:szCs w:val="20"/>
                <w:highlight w:val="green"/>
                <w:lang w:eastAsia="en-GB"/>
              </w:rPr>
              <w:t>intervention</w:t>
            </w:r>
            <w:r w:rsidR="004E52F9" w:rsidRPr="00DC2298">
              <w:rPr>
                <w:rFonts w:eastAsia="Times New Roman" w:cstheme="minorHAnsi"/>
                <w:color w:val="000000"/>
                <w:sz w:val="20"/>
                <w:szCs w:val="20"/>
                <w:highlight w:val="green"/>
                <w:lang w:eastAsia="en-GB"/>
              </w:rPr>
              <w:t xml:space="preserve"> or referrals to external agencies. </w:t>
            </w:r>
          </w:p>
          <w:p w14:paraId="26A79052" w14:textId="77777777" w:rsidR="00933219" w:rsidRPr="00DC2298" w:rsidRDefault="00933219" w:rsidP="00B129D1">
            <w:pPr>
              <w:rPr>
                <w:rFonts w:eastAsia="Times New Roman" w:cstheme="minorHAnsi"/>
                <w:color w:val="000000"/>
                <w:sz w:val="20"/>
                <w:szCs w:val="20"/>
                <w:highlight w:val="green"/>
                <w:lang w:eastAsia="en-GB"/>
              </w:rPr>
            </w:pPr>
          </w:p>
          <w:p w14:paraId="2A257E05" w14:textId="006BFFBD" w:rsidR="00933219" w:rsidRPr="00DC2298" w:rsidRDefault="00933219" w:rsidP="00B129D1">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The school</w:t>
            </w:r>
            <w:r w:rsidR="00E6328F" w:rsidRPr="00DC2298">
              <w:rPr>
                <w:rFonts w:eastAsia="Times New Roman" w:cstheme="minorHAnsi"/>
                <w:color w:val="000000"/>
                <w:sz w:val="20"/>
                <w:szCs w:val="20"/>
                <w:highlight w:val="green"/>
                <w:lang w:eastAsia="en-GB"/>
              </w:rPr>
              <w:t>’s</w:t>
            </w:r>
            <w:r w:rsidRPr="00DC2298">
              <w:rPr>
                <w:rFonts w:eastAsia="Times New Roman" w:cstheme="minorHAnsi"/>
                <w:color w:val="000000"/>
                <w:sz w:val="20"/>
                <w:szCs w:val="20"/>
                <w:highlight w:val="green"/>
                <w:lang w:eastAsia="en-GB"/>
              </w:rPr>
              <w:t xml:space="preserve"> safeguarding policy has clear processes for raising radicalisation concerns and making a </w:t>
            </w:r>
            <w:r w:rsidRPr="00DC2298">
              <w:rPr>
                <w:rFonts w:eastAsia="Times New Roman" w:cstheme="minorHAnsi"/>
                <w:color w:val="000000"/>
                <w:sz w:val="20"/>
                <w:szCs w:val="20"/>
                <w:highlight w:val="green"/>
                <w:lang w:eastAsia="en-GB"/>
              </w:rPr>
              <w:lastRenderedPageBreak/>
              <w:t xml:space="preserve">Prevent referral. </w:t>
            </w:r>
            <w:r w:rsidR="0059665F" w:rsidRPr="00DC2298">
              <w:rPr>
                <w:rFonts w:eastAsia="Times New Roman" w:cstheme="minorHAnsi"/>
                <w:color w:val="000000"/>
                <w:sz w:val="20"/>
                <w:szCs w:val="20"/>
                <w:highlight w:val="green"/>
                <w:lang w:eastAsia="en-GB"/>
              </w:rPr>
              <w:t xml:space="preserve">The </w:t>
            </w:r>
            <w:r w:rsidRPr="00DC2298">
              <w:rPr>
                <w:rFonts w:eastAsia="Times New Roman" w:cstheme="minorHAnsi"/>
                <w:color w:val="000000"/>
                <w:sz w:val="20"/>
                <w:szCs w:val="20"/>
                <w:highlight w:val="green"/>
                <w:lang w:eastAsia="en-GB"/>
              </w:rPr>
              <w:t xml:space="preserve">DSL and DDSL have attended LA </w:t>
            </w:r>
            <w:r w:rsidR="004E52F9" w:rsidRPr="00DC2298">
              <w:rPr>
                <w:rFonts w:eastAsia="Times New Roman" w:cstheme="minorHAnsi"/>
                <w:color w:val="000000"/>
                <w:sz w:val="20"/>
                <w:szCs w:val="20"/>
                <w:highlight w:val="green"/>
                <w:lang w:eastAsia="en-GB"/>
              </w:rPr>
              <w:t xml:space="preserve">DSL </w:t>
            </w:r>
            <w:r w:rsidRPr="00DC2298">
              <w:rPr>
                <w:rFonts w:eastAsia="Times New Roman" w:cstheme="minorHAnsi"/>
                <w:color w:val="000000"/>
                <w:sz w:val="20"/>
                <w:szCs w:val="20"/>
                <w:highlight w:val="green"/>
                <w:lang w:eastAsia="en-GB"/>
              </w:rPr>
              <w:t xml:space="preserve">referral </w:t>
            </w:r>
            <w:r w:rsidR="00745FD1" w:rsidRPr="00DC2298">
              <w:rPr>
                <w:rFonts w:eastAsia="Times New Roman" w:cstheme="minorHAnsi"/>
                <w:color w:val="000000"/>
                <w:sz w:val="20"/>
                <w:szCs w:val="20"/>
                <w:highlight w:val="green"/>
                <w:lang w:eastAsia="en-GB"/>
              </w:rPr>
              <w:t>training.</w:t>
            </w:r>
          </w:p>
          <w:p w14:paraId="516C7D33" w14:textId="445B73C9" w:rsidR="00B129D1" w:rsidRPr="00DC2298" w:rsidRDefault="00B129D1" w:rsidP="0059665F">
            <w:pPr>
              <w:rPr>
                <w:rFonts w:cstheme="minorHAnsi"/>
                <w:sz w:val="20"/>
                <w:szCs w:val="20"/>
                <w:highlight w:val="green"/>
              </w:rPr>
            </w:pPr>
          </w:p>
        </w:tc>
        <w:tc>
          <w:tcPr>
            <w:tcW w:w="748" w:type="dxa"/>
            <w:shd w:val="clear" w:color="auto" w:fill="FFFFFF" w:themeFill="background1"/>
          </w:tcPr>
          <w:p w14:paraId="4A0BEF15" w14:textId="77777777" w:rsidR="00DD02A7" w:rsidRPr="00AE706E" w:rsidRDefault="00DD02A7">
            <w:pPr>
              <w:rPr>
                <w:rFonts w:cstheme="minorHAnsi"/>
                <w:sz w:val="20"/>
                <w:szCs w:val="20"/>
              </w:rPr>
            </w:pPr>
          </w:p>
        </w:tc>
        <w:tc>
          <w:tcPr>
            <w:tcW w:w="3812" w:type="dxa"/>
            <w:gridSpan w:val="3"/>
          </w:tcPr>
          <w:p w14:paraId="21B1D95D" w14:textId="77777777" w:rsidR="008F481E" w:rsidRPr="00DC2298" w:rsidRDefault="008F481E">
            <w:pPr>
              <w:rPr>
                <w:rFonts w:cstheme="minorHAnsi"/>
                <w:sz w:val="20"/>
                <w:szCs w:val="20"/>
                <w:highlight w:val="green"/>
              </w:rPr>
            </w:pPr>
            <w:r w:rsidRPr="00DC2298">
              <w:rPr>
                <w:rFonts w:cstheme="minorHAnsi"/>
                <w:sz w:val="20"/>
                <w:szCs w:val="20"/>
                <w:highlight w:val="green"/>
              </w:rPr>
              <w:t xml:space="preserve">Example actions </w:t>
            </w:r>
          </w:p>
          <w:p w14:paraId="14ED648D" w14:textId="77777777" w:rsidR="008F481E" w:rsidRPr="00DC2298" w:rsidRDefault="008F481E">
            <w:pPr>
              <w:rPr>
                <w:rFonts w:cstheme="minorHAnsi"/>
                <w:sz w:val="20"/>
                <w:szCs w:val="20"/>
                <w:highlight w:val="green"/>
              </w:rPr>
            </w:pPr>
          </w:p>
          <w:p w14:paraId="0B23C38D" w14:textId="15E339A5" w:rsidR="00DD02A7" w:rsidRPr="00DC2298" w:rsidRDefault="0059665F">
            <w:pPr>
              <w:rPr>
                <w:rFonts w:cstheme="minorHAnsi"/>
                <w:sz w:val="20"/>
                <w:szCs w:val="20"/>
                <w:highlight w:val="green"/>
              </w:rPr>
            </w:pPr>
            <w:r w:rsidRPr="00DC2298">
              <w:rPr>
                <w:rFonts w:cstheme="minorHAnsi"/>
                <w:sz w:val="20"/>
                <w:szCs w:val="20"/>
                <w:highlight w:val="green"/>
              </w:rPr>
              <w:t>Prevent t</w:t>
            </w:r>
            <w:r w:rsidR="00383350" w:rsidRPr="00DC2298">
              <w:rPr>
                <w:rFonts w:cstheme="minorHAnsi"/>
                <w:sz w:val="20"/>
                <w:szCs w:val="20"/>
                <w:highlight w:val="green"/>
              </w:rPr>
              <w:t xml:space="preserve">raining </w:t>
            </w:r>
            <w:r w:rsidRPr="00DC2298">
              <w:rPr>
                <w:rFonts w:cstheme="minorHAnsi"/>
                <w:sz w:val="20"/>
                <w:szCs w:val="20"/>
                <w:highlight w:val="green"/>
              </w:rPr>
              <w:t xml:space="preserve">to be </w:t>
            </w:r>
            <w:r w:rsidR="007158F2" w:rsidRPr="00DC2298">
              <w:rPr>
                <w:rFonts w:cstheme="minorHAnsi"/>
                <w:sz w:val="20"/>
                <w:szCs w:val="20"/>
                <w:highlight w:val="green"/>
              </w:rPr>
              <w:t xml:space="preserve">reviewed </w:t>
            </w:r>
            <w:r w:rsidRPr="00DC2298">
              <w:rPr>
                <w:rFonts w:cstheme="minorHAnsi"/>
                <w:sz w:val="20"/>
                <w:szCs w:val="20"/>
                <w:highlight w:val="green"/>
              </w:rPr>
              <w:t xml:space="preserve"> </w:t>
            </w:r>
          </w:p>
          <w:p w14:paraId="1CAA5E16" w14:textId="77777777" w:rsidR="001D2758" w:rsidRPr="00DC2298" w:rsidRDefault="001D2758">
            <w:pPr>
              <w:rPr>
                <w:rFonts w:cstheme="minorHAnsi"/>
                <w:sz w:val="20"/>
                <w:szCs w:val="20"/>
                <w:highlight w:val="green"/>
              </w:rPr>
            </w:pPr>
          </w:p>
          <w:p w14:paraId="0F88BC1E" w14:textId="04A2CD87" w:rsidR="001D2758" w:rsidRPr="00AE706E" w:rsidRDefault="001D2758">
            <w:pPr>
              <w:rPr>
                <w:rFonts w:cstheme="minorHAnsi"/>
                <w:sz w:val="20"/>
                <w:szCs w:val="20"/>
              </w:rPr>
            </w:pPr>
            <w:r w:rsidRPr="00DC2298">
              <w:rPr>
                <w:rFonts w:cstheme="minorHAnsi"/>
                <w:sz w:val="20"/>
                <w:szCs w:val="20"/>
                <w:highlight w:val="green"/>
              </w:rPr>
              <w:t>Knowledge chec</w:t>
            </w:r>
            <w:r w:rsidR="00383350" w:rsidRPr="00DC2298">
              <w:rPr>
                <w:rFonts w:cstheme="minorHAnsi"/>
                <w:sz w:val="20"/>
                <w:szCs w:val="20"/>
                <w:highlight w:val="green"/>
              </w:rPr>
              <w:t>k</w:t>
            </w:r>
            <w:r w:rsidR="0059665F" w:rsidRPr="00DC2298">
              <w:rPr>
                <w:rFonts w:cstheme="minorHAnsi"/>
                <w:sz w:val="20"/>
                <w:szCs w:val="20"/>
                <w:highlight w:val="green"/>
              </w:rPr>
              <w:t>s</w:t>
            </w:r>
            <w:r w:rsidR="00C01E63" w:rsidRPr="00DC2298">
              <w:rPr>
                <w:rFonts w:cstheme="minorHAnsi"/>
                <w:sz w:val="20"/>
                <w:szCs w:val="20"/>
                <w:highlight w:val="green"/>
              </w:rPr>
              <w:t xml:space="preserve"> to be complete with staff in the Autumn term.</w:t>
            </w:r>
          </w:p>
          <w:p w14:paraId="46DFE580" w14:textId="09FCB520" w:rsidR="00C01E63" w:rsidRPr="00AE706E" w:rsidRDefault="00C01E63">
            <w:pPr>
              <w:rPr>
                <w:rFonts w:cstheme="minorHAnsi"/>
                <w:sz w:val="20"/>
                <w:szCs w:val="20"/>
              </w:rPr>
            </w:pPr>
          </w:p>
        </w:tc>
        <w:tc>
          <w:tcPr>
            <w:tcW w:w="1276" w:type="dxa"/>
          </w:tcPr>
          <w:p w14:paraId="1674366B" w14:textId="2D3A6B9E" w:rsidR="00DD02A7" w:rsidRPr="00AE706E" w:rsidRDefault="00DD02A7">
            <w:pPr>
              <w:rPr>
                <w:rFonts w:cstheme="minorHAnsi"/>
                <w:sz w:val="20"/>
                <w:szCs w:val="20"/>
              </w:rPr>
            </w:pPr>
          </w:p>
        </w:tc>
        <w:tc>
          <w:tcPr>
            <w:tcW w:w="1194" w:type="dxa"/>
          </w:tcPr>
          <w:p w14:paraId="03587553" w14:textId="3FD36E47" w:rsidR="00DD02A7" w:rsidRPr="00AE706E" w:rsidRDefault="00DD02A7">
            <w:pPr>
              <w:rPr>
                <w:rFonts w:cstheme="minorHAnsi"/>
                <w:sz w:val="20"/>
                <w:szCs w:val="20"/>
              </w:rPr>
            </w:pPr>
          </w:p>
        </w:tc>
      </w:tr>
      <w:tr w:rsidR="00C30544" w:rsidRPr="00AE706E" w14:paraId="4D560FD3" w14:textId="77777777" w:rsidTr="00D96D59">
        <w:tc>
          <w:tcPr>
            <w:tcW w:w="13948" w:type="dxa"/>
            <w:gridSpan w:val="9"/>
            <w:shd w:val="clear" w:color="auto" w:fill="4472C4" w:themeFill="accent1"/>
          </w:tcPr>
          <w:p w14:paraId="23D29F03" w14:textId="77777777" w:rsidR="00C30544" w:rsidRPr="00D96D59" w:rsidRDefault="00C30544" w:rsidP="00C30544">
            <w:pPr>
              <w:jc w:val="center"/>
              <w:rPr>
                <w:rFonts w:cstheme="minorHAnsi"/>
                <w:b/>
                <w:bCs/>
                <w:color w:val="FFFFFF" w:themeColor="background1"/>
                <w:sz w:val="20"/>
                <w:szCs w:val="20"/>
              </w:rPr>
            </w:pPr>
          </w:p>
          <w:p w14:paraId="286DF660" w14:textId="179C9C00" w:rsidR="00C30544" w:rsidRPr="000249B2" w:rsidRDefault="003F28A8" w:rsidP="00C30544">
            <w:pPr>
              <w:jc w:val="center"/>
              <w:rPr>
                <w:rFonts w:cstheme="minorHAnsi"/>
                <w:b/>
                <w:bCs/>
                <w:color w:val="FFFFFF" w:themeColor="background1"/>
              </w:rPr>
            </w:pPr>
            <w:r w:rsidRPr="000249B2">
              <w:rPr>
                <w:rFonts w:cstheme="minorHAnsi"/>
                <w:b/>
                <w:bCs/>
                <w:color w:val="FFFFFF" w:themeColor="background1"/>
              </w:rPr>
              <w:t xml:space="preserve">Risk Area - </w:t>
            </w:r>
            <w:r w:rsidR="00C30544" w:rsidRPr="000249B2">
              <w:rPr>
                <w:rFonts w:cstheme="minorHAnsi"/>
                <w:b/>
                <w:bCs/>
                <w:color w:val="FFFFFF" w:themeColor="background1"/>
              </w:rPr>
              <w:t>Reducing Permissive Environments</w:t>
            </w:r>
          </w:p>
          <w:p w14:paraId="3407C000" w14:textId="77777777" w:rsidR="00C30544" w:rsidRDefault="00B129D1" w:rsidP="00C30544">
            <w:pPr>
              <w:jc w:val="center"/>
              <w:rPr>
                <w:rFonts w:cstheme="minorHAnsi"/>
                <w:b/>
                <w:bCs/>
                <w:color w:val="FFFFFF" w:themeColor="background1"/>
              </w:rPr>
            </w:pPr>
            <w:r w:rsidRPr="000249B2">
              <w:rPr>
                <w:rFonts w:cstheme="minorHAnsi"/>
                <w:b/>
                <w:bCs/>
                <w:color w:val="FFFFFF" w:themeColor="background1"/>
              </w:rPr>
              <w:t>To reduce exposure to radicalising influences on susceptible audiences</w:t>
            </w:r>
          </w:p>
          <w:p w14:paraId="6BAFAB93" w14:textId="3CA85F71" w:rsidR="00060B41" w:rsidRPr="00AE706E" w:rsidRDefault="00060B41" w:rsidP="00C30544">
            <w:pPr>
              <w:jc w:val="center"/>
              <w:rPr>
                <w:rFonts w:cstheme="minorHAnsi"/>
                <w:b/>
                <w:bCs/>
                <w:sz w:val="20"/>
                <w:szCs w:val="20"/>
              </w:rPr>
            </w:pPr>
          </w:p>
        </w:tc>
      </w:tr>
      <w:tr w:rsidR="009D1B54" w:rsidRPr="00AE706E" w14:paraId="4FD11885" w14:textId="77777777" w:rsidTr="000249B2">
        <w:tc>
          <w:tcPr>
            <w:tcW w:w="2251" w:type="dxa"/>
            <w:shd w:val="clear" w:color="auto" w:fill="D9E2F3" w:themeFill="accent1" w:themeFillTint="33"/>
          </w:tcPr>
          <w:p w14:paraId="69531A64" w14:textId="0C4DDA1D" w:rsidR="009D1B54" w:rsidRPr="00AE706E" w:rsidRDefault="009D1B54" w:rsidP="009D1B54">
            <w:pPr>
              <w:rPr>
                <w:rFonts w:cstheme="minorHAnsi"/>
                <w:sz w:val="20"/>
                <w:szCs w:val="20"/>
              </w:rPr>
            </w:pPr>
            <w:r w:rsidRPr="00AE706E">
              <w:rPr>
                <w:rFonts w:cstheme="minorHAnsi"/>
                <w:b/>
                <w:bCs/>
                <w:sz w:val="20"/>
                <w:szCs w:val="20"/>
              </w:rPr>
              <w:t>Risk</w:t>
            </w:r>
          </w:p>
        </w:tc>
        <w:tc>
          <w:tcPr>
            <w:tcW w:w="4667" w:type="dxa"/>
            <w:gridSpan w:val="2"/>
            <w:shd w:val="clear" w:color="auto" w:fill="D9E2F3" w:themeFill="accent1" w:themeFillTint="33"/>
          </w:tcPr>
          <w:p w14:paraId="34285069" w14:textId="40A5CFEF" w:rsidR="009D1B54" w:rsidRPr="00AE706E" w:rsidRDefault="009D1B54" w:rsidP="009D1B54">
            <w:pPr>
              <w:rPr>
                <w:rFonts w:cstheme="minorHAnsi"/>
                <w:sz w:val="20"/>
                <w:szCs w:val="20"/>
              </w:rPr>
            </w:pPr>
            <w:r w:rsidRPr="00AE706E">
              <w:rPr>
                <w:rFonts w:cstheme="minorHAnsi"/>
                <w:b/>
                <w:bCs/>
                <w:sz w:val="20"/>
                <w:szCs w:val="20"/>
                <w:lang w:val="en-US"/>
              </w:rPr>
              <w:t>Existing Measures</w:t>
            </w:r>
          </w:p>
        </w:tc>
        <w:tc>
          <w:tcPr>
            <w:tcW w:w="748" w:type="dxa"/>
            <w:shd w:val="clear" w:color="auto" w:fill="D9E2F3" w:themeFill="accent1" w:themeFillTint="33"/>
          </w:tcPr>
          <w:p w14:paraId="09A19D12" w14:textId="53B6418C" w:rsidR="009D1B54" w:rsidRPr="00AE706E" w:rsidRDefault="009D1B54" w:rsidP="009D1B54">
            <w:pPr>
              <w:rPr>
                <w:rFonts w:cstheme="minorHAnsi"/>
                <w:sz w:val="20"/>
                <w:szCs w:val="20"/>
              </w:rPr>
            </w:pPr>
            <w:r w:rsidRPr="00AE706E">
              <w:rPr>
                <w:rFonts w:cstheme="minorHAnsi"/>
                <w:b/>
                <w:bCs/>
                <w:sz w:val="20"/>
                <w:szCs w:val="20"/>
                <w:lang w:val="en-US"/>
              </w:rPr>
              <w:t>R</w:t>
            </w:r>
            <w:r>
              <w:rPr>
                <w:rFonts w:cstheme="minorHAnsi"/>
                <w:b/>
                <w:bCs/>
                <w:sz w:val="20"/>
                <w:szCs w:val="20"/>
                <w:lang w:val="en-US"/>
              </w:rPr>
              <w:t xml:space="preserve">isk Rating </w:t>
            </w:r>
          </w:p>
        </w:tc>
        <w:tc>
          <w:tcPr>
            <w:tcW w:w="3812" w:type="dxa"/>
            <w:gridSpan w:val="3"/>
            <w:shd w:val="clear" w:color="auto" w:fill="D9E2F3" w:themeFill="accent1" w:themeFillTint="33"/>
          </w:tcPr>
          <w:p w14:paraId="1813759C" w14:textId="44C01D86" w:rsidR="009D1B54" w:rsidRPr="00AE706E" w:rsidRDefault="009D1B54" w:rsidP="009D1B54">
            <w:pPr>
              <w:rPr>
                <w:rFonts w:cstheme="minorHAnsi"/>
                <w:sz w:val="20"/>
                <w:szCs w:val="20"/>
              </w:rPr>
            </w:pPr>
            <w:r w:rsidRPr="009D1B54">
              <w:rPr>
                <w:rFonts w:cstheme="minorHAnsi"/>
                <w:b/>
                <w:bCs/>
                <w:sz w:val="20"/>
                <w:szCs w:val="20"/>
                <w:lang w:val="en-US"/>
              </w:rPr>
              <w:t>Proposed Actions</w:t>
            </w:r>
            <w:r w:rsidRPr="00AE706E">
              <w:rPr>
                <w:rFonts w:cstheme="minorHAnsi"/>
                <w:b/>
                <w:bCs/>
                <w:sz w:val="20"/>
                <w:szCs w:val="20"/>
                <w:lang w:val="en-US"/>
              </w:rPr>
              <w:t xml:space="preserve"> </w:t>
            </w:r>
          </w:p>
        </w:tc>
        <w:tc>
          <w:tcPr>
            <w:tcW w:w="1276" w:type="dxa"/>
            <w:shd w:val="clear" w:color="auto" w:fill="D9E2F3" w:themeFill="accent1" w:themeFillTint="33"/>
          </w:tcPr>
          <w:p w14:paraId="3D93B2BF" w14:textId="4DFE2BBA" w:rsidR="009D1B54" w:rsidRPr="00AE706E" w:rsidRDefault="009D1B54" w:rsidP="009D1B54">
            <w:pPr>
              <w:rPr>
                <w:rFonts w:cstheme="minorHAnsi"/>
                <w:sz w:val="20"/>
                <w:szCs w:val="20"/>
              </w:rPr>
            </w:pPr>
            <w:r w:rsidRPr="00AE706E">
              <w:rPr>
                <w:rFonts w:cstheme="minorHAnsi"/>
                <w:b/>
                <w:bCs/>
                <w:sz w:val="20"/>
                <w:szCs w:val="20"/>
              </w:rPr>
              <w:t>Assigned to</w:t>
            </w:r>
          </w:p>
        </w:tc>
        <w:tc>
          <w:tcPr>
            <w:tcW w:w="1194" w:type="dxa"/>
            <w:shd w:val="clear" w:color="auto" w:fill="D9E2F3" w:themeFill="accent1" w:themeFillTint="33"/>
          </w:tcPr>
          <w:p w14:paraId="663D1164" w14:textId="2AE06466" w:rsidR="009D1B54" w:rsidRPr="00AE706E" w:rsidRDefault="009D1B54" w:rsidP="009D1B54">
            <w:pPr>
              <w:rPr>
                <w:rFonts w:cstheme="minorHAnsi"/>
                <w:sz w:val="20"/>
                <w:szCs w:val="20"/>
              </w:rPr>
            </w:pPr>
            <w:r>
              <w:rPr>
                <w:rFonts w:cstheme="minorHAnsi"/>
                <w:b/>
                <w:bCs/>
                <w:sz w:val="20"/>
                <w:szCs w:val="20"/>
              </w:rPr>
              <w:t>Timescale</w:t>
            </w:r>
          </w:p>
        </w:tc>
      </w:tr>
      <w:tr w:rsidR="00207E0B" w:rsidRPr="00AE706E" w14:paraId="24669A8B" w14:textId="77777777" w:rsidTr="006460AF">
        <w:tc>
          <w:tcPr>
            <w:tcW w:w="2251" w:type="dxa"/>
          </w:tcPr>
          <w:p w14:paraId="72BAD3E8" w14:textId="77777777" w:rsidR="001D2758" w:rsidRPr="00AE706E" w:rsidRDefault="001D2758" w:rsidP="001D2758">
            <w:pPr>
              <w:rPr>
                <w:rFonts w:cstheme="minorHAnsi"/>
                <w:b/>
                <w:bCs/>
                <w:sz w:val="20"/>
                <w:szCs w:val="20"/>
                <w:lang w:val="en-US"/>
              </w:rPr>
            </w:pPr>
            <w:r w:rsidRPr="00AE706E">
              <w:rPr>
                <w:rFonts w:cstheme="minorHAnsi"/>
                <w:b/>
                <w:bCs/>
                <w:sz w:val="20"/>
                <w:szCs w:val="20"/>
                <w:lang w:val="en-US"/>
              </w:rPr>
              <w:t>Building children's resilience to radicalisation</w:t>
            </w:r>
          </w:p>
          <w:p w14:paraId="698E9E96" w14:textId="45E16A36" w:rsidR="00DD02A7" w:rsidRPr="00AE706E" w:rsidRDefault="00DD02A7" w:rsidP="00DD02A7">
            <w:pPr>
              <w:rPr>
                <w:rFonts w:cstheme="minorHAnsi"/>
                <w:sz w:val="20"/>
                <w:szCs w:val="20"/>
              </w:rPr>
            </w:pPr>
            <w:r w:rsidRPr="00AE706E">
              <w:rPr>
                <w:rFonts w:cstheme="minorHAnsi"/>
                <w:sz w:val="20"/>
                <w:szCs w:val="20"/>
                <w:lang w:val="en-US"/>
              </w:rPr>
              <w:t xml:space="preserve">Children and young people </w:t>
            </w:r>
            <w:r w:rsidR="00B33762" w:rsidRPr="00AE706E">
              <w:rPr>
                <w:rFonts w:cstheme="minorHAnsi"/>
                <w:sz w:val="20"/>
                <w:szCs w:val="20"/>
                <w:lang w:val="en-US"/>
              </w:rPr>
              <w:t>being</w:t>
            </w:r>
            <w:r w:rsidRPr="00AE706E">
              <w:rPr>
                <w:rFonts w:cstheme="minorHAnsi"/>
                <w:sz w:val="20"/>
                <w:szCs w:val="20"/>
                <w:lang w:val="en-US"/>
              </w:rPr>
              <w:t xml:space="preserve"> exposed to intolerant or hateful narratives and lack understanding of the risks posed by terrorist organisations and extremist ideologies that underpin them.</w:t>
            </w:r>
          </w:p>
        </w:tc>
        <w:tc>
          <w:tcPr>
            <w:tcW w:w="4667" w:type="dxa"/>
            <w:gridSpan w:val="2"/>
          </w:tcPr>
          <w:p w14:paraId="7A5E4389" w14:textId="0E0AEA02" w:rsidR="00DD02A7" w:rsidRPr="00DC2298" w:rsidRDefault="00DD02A7" w:rsidP="00DD02A7">
            <w:pPr>
              <w:pStyle w:val="NoSpacing"/>
              <w:rPr>
                <w:rFonts w:cstheme="minorHAnsi"/>
                <w:sz w:val="20"/>
                <w:szCs w:val="20"/>
                <w:highlight w:val="green"/>
                <w:lang w:val="en-US"/>
              </w:rPr>
            </w:pPr>
            <w:r w:rsidRPr="00DC2298">
              <w:rPr>
                <w:rFonts w:cstheme="minorHAnsi"/>
                <w:sz w:val="20"/>
                <w:szCs w:val="20"/>
                <w:highlight w:val="green"/>
                <w:lang w:val="en-US"/>
              </w:rPr>
              <w:t>The s</w:t>
            </w:r>
            <w:r w:rsidR="005040FD" w:rsidRPr="00DC2298">
              <w:rPr>
                <w:rFonts w:cstheme="minorHAnsi"/>
                <w:sz w:val="20"/>
                <w:szCs w:val="20"/>
                <w:highlight w:val="green"/>
                <w:lang w:val="en-US"/>
              </w:rPr>
              <w:t>chool</w:t>
            </w:r>
            <w:r w:rsidRPr="00DC2298">
              <w:rPr>
                <w:rFonts w:cstheme="minorHAnsi"/>
                <w:sz w:val="20"/>
                <w:szCs w:val="20"/>
                <w:highlight w:val="green"/>
                <w:lang w:val="en-US"/>
              </w:rPr>
              <w:t xml:space="preserve"> provide</w:t>
            </w:r>
            <w:r w:rsidR="00C01E63" w:rsidRPr="00DC2298">
              <w:rPr>
                <w:rFonts w:cstheme="minorHAnsi"/>
                <w:sz w:val="20"/>
                <w:szCs w:val="20"/>
                <w:highlight w:val="green"/>
                <w:lang w:val="en-US"/>
              </w:rPr>
              <w:t>s</w:t>
            </w:r>
            <w:r w:rsidRPr="00DC2298">
              <w:rPr>
                <w:rFonts w:cstheme="minorHAnsi"/>
                <w:sz w:val="20"/>
                <w:szCs w:val="20"/>
                <w:highlight w:val="green"/>
                <w:lang w:val="en-US"/>
              </w:rPr>
              <w:t xml:space="preserve"> a safe space in which children and young people can understand and discuss sensitive topics, including terrorism and the extremist ideas that are part of terrorist ideology, and learn how to challenge these ideas.</w:t>
            </w:r>
          </w:p>
          <w:p w14:paraId="0D51DB27" w14:textId="77777777" w:rsidR="00DD02A7" w:rsidRPr="00DC2298" w:rsidRDefault="00DD02A7" w:rsidP="00DD02A7">
            <w:pPr>
              <w:pStyle w:val="NoSpacing"/>
              <w:rPr>
                <w:rFonts w:cstheme="minorHAnsi"/>
                <w:sz w:val="20"/>
                <w:szCs w:val="20"/>
                <w:highlight w:val="green"/>
                <w:lang w:val="en-US"/>
              </w:rPr>
            </w:pPr>
          </w:p>
          <w:p w14:paraId="50E20BE3" w14:textId="189C7F8A" w:rsidR="00DD02A7" w:rsidRPr="00DC2298" w:rsidRDefault="00DD02A7" w:rsidP="00DD02A7">
            <w:pPr>
              <w:rPr>
                <w:rFonts w:cstheme="minorHAnsi"/>
                <w:sz w:val="20"/>
                <w:szCs w:val="20"/>
                <w:highlight w:val="green"/>
                <w:lang w:val="en-US"/>
              </w:rPr>
            </w:pPr>
            <w:r w:rsidRPr="00DC2298">
              <w:rPr>
                <w:rFonts w:cstheme="minorHAnsi"/>
                <w:sz w:val="20"/>
                <w:szCs w:val="20"/>
                <w:highlight w:val="green"/>
                <w:lang w:val="en-US"/>
              </w:rPr>
              <w:t>The</w:t>
            </w:r>
            <w:r w:rsidR="005040FD" w:rsidRPr="00DC2298">
              <w:rPr>
                <w:rFonts w:cstheme="minorHAnsi"/>
                <w:sz w:val="20"/>
                <w:szCs w:val="20"/>
                <w:highlight w:val="green"/>
                <w:lang w:val="en-US"/>
              </w:rPr>
              <w:t xml:space="preserve">re is </w:t>
            </w:r>
            <w:r w:rsidRPr="00DC2298">
              <w:rPr>
                <w:rFonts w:cstheme="minorHAnsi"/>
                <w:sz w:val="20"/>
                <w:szCs w:val="20"/>
                <w:highlight w:val="green"/>
                <w:lang w:val="en-US"/>
              </w:rPr>
              <w:t xml:space="preserve">a broad and balanced </w:t>
            </w:r>
            <w:r w:rsidR="005040FD" w:rsidRPr="00DC2298">
              <w:rPr>
                <w:rFonts w:cstheme="minorHAnsi"/>
                <w:sz w:val="20"/>
                <w:szCs w:val="20"/>
                <w:highlight w:val="green"/>
                <w:lang w:val="en-US"/>
              </w:rPr>
              <w:t xml:space="preserve">curriculum in place </w:t>
            </w:r>
            <w:r w:rsidRPr="00DC2298">
              <w:rPr>
                <w:rFonts w:cstheme="minorHAnsi"/>
                <w:sz w:val="20"/>
                <w:szCs w:val="20"/>
                <w:highlight w:val="green"/>
                <w:lang w:val="en-US"/>
              </w:rPr>
              <w:t xml:space="preserve">which promotes </w:t>
            </w:r>
            <w:r w:rsidR="005040FD" w:rsidRPr="00DC2298">
              <w:rPr>
                <w:rFonts w:cstheme="minorHAnsi"/>
                <w:sz w:val="20"/>
                <w:szCs w:val="20"/>
                <w:highlight w:val="green"/>
                <w:lang w:val="en-US"/>
              </w:rPr>
              <w:t xml:space="preserve">the </w:t>
            </w:r>
            <w:r w:rsidRPr="00DC2298">
              <w:rPr>
                <w:rFonts w:cstheme="minorHAnsi"/>
                <w:sz w:val="20"/>
                <w:szCs w:val="20"/>
                <w:highlight w:val="green"/>
                <w:lang w:val="en-US"/>
              </w:rPr>
              <w:t>spiritual, moral, cultural mental and physical development of students and fundamental British values and community cohesion.</w:t>
            </w:r>
          </w:p>
          <w:p w14:paraId="585C504B" w14:textId="77777777" w:rsidR="00933219" w:rsidRPr="00DC2298" w:rsidRDefault="00933219" w:rsidP="00DD02A7">
            <w:pPr>
              <w:rPr>
                <w:rFonts w:cstheme="minorHAnsi"/>
                <w:sz w:val="20"/>
                <w:szCs w:val="20"/>
                <w:highlight w:val="green"/>
              </w:rPr>
            </w:pPr>
          </w:p>
          <w:p w14:paraId="2C9EB799" w14:textId="77777777" w:rsidR="00933219" w:rsidRPr="00DC2298" w:rsidRDefault="00933219" w:rsidP="00DD02A7">
            <w:pPr>
              <w:rPr>
                <w:rFonts w:cstheme="minorHAnsi"/>
                <w:sz w:val="20"/>
                <w:szCs w:val="20"/>
                <w:highlight w:val="green"/>
              </w:rPr>
            </w:pPr>
            <w:r w:rsidRPr="00DC2298">
              <w:rPr>
                <w:rFonts w:cstheme="minorHAnsi"/>
                <w:sz w:val="20"/>
                <w:szCs w:val="20"/>
                <w:highlight w:val="green"/>
              </w:rPr>
              <w:t>The school embeds fundamental British values into the curriculum, while also ensuring specific discussions can take place in a safe environment.</w:t>
            </w:r>
          </w:p>
          <w:p w14:paraId="1D334F29" w14:textId="77777777" w:rsidR="00745FD1" w:rsidRPr="00DC2298" w:rsidRDefault="00745FD1" w:rsidP="00DD02A7">
            <w:pPr>
              <w:rPr>
                <w:rFonts w:cstheme="minorHAnsi"/>
                <w:sz w:val="20"/>
                <w:szCs w:val="20"/>
                <w:highlight w:val="green"/>
              </w:rPr>
            </w:pPr>
          </w:p>
          <w:p w14:paraId="22861988" w14:textId="3CC05DB6" w:rsidR="00745FD1" w:rsidRPr="00DC2298" w:rsidRDefault="0059665F" w:rsidP="00745FD1">
            <w:pPr>
              <w:rPr>
                <w:rFonts w:cstheme="minorHAnsi"/>
                <w:sz w:val="20"/>
                <w:szCs w:val="20"/>
                <w:highlight w:val="green"/>
              </w:rPr>
            </w:pPr>
            <w:r w:rsidRPr="00DC2298">
              <w:rPr>
                <w:rFonts w:cstheme="minorHAnsi"/>
                <w:sz w:val="20"/>
                <w:szCs w:val="20"/>
                <w:highlight w:val="green"/>
              </w:rPr>
              <w:t xml:space="preserve">The school </w:t>
            </w:r>
            <w:r w:rsidR="00745FD1" w:rsidRPr="00DC2298">
              <w:rPr>
                <w:rFonts w:cstheme="minorHAnsi"/>
                <w:sz w:val="20"/>
                <w:szCs w:val="20"/>
                <w:highlight w:val="green"/>
              </w:rPr>
              <w:t>encourages</w:t>
            </w:r>
            <w:r w:rsidRPr="00DC2298">
              <w:rPr>
                <w:rFonts w:cstheme="minorHAnsi"/>
                <w:sz w:val="20"/>
                <w:szCs w:val="20"/>
                <w:highlight w:val="green"/>
              </w:rPr>
              <w:t xml:space="preserve"> pupils</w:t>
            </w:r>
            <w:r w:rsidR="00745FD1" w:rsidRPr="00DC2298">
              <w:rPr>
                <w:rFonts w:cstheme="minorHAnsi"/>
                <w:sz w:val="20"/>
                <w:szCs w:val="20"/>
                <w:highlight w:val="green"/>
              </w:rPr>
              <w:t xml:space="preserve"> to respect other people, with </w:t>
            </w:r>
            <w:proofErr w:type="gramStart"/>
            <w:r w:rsidR="00745FD1" w:rsidRPr="00DC2298">
              <w:rPr>
                <w:rFonts w:cstheme="minorHAnsi"/>
                <w:sz w:val="20"/>
                <w:szCs w:val="20"/>
                <w:highlight w:val="green"/>
              </w:rPr>
              <w:t>particular regard</w:t>
            </w:r>
            <w:proofErr w:type="gramEnd"/>
            <w:r w:rsidR="00745FD1" w:rsidRPr="00DC2298">
              <w:rPr>
                <w:rFonts w:cstheme="minorHAnsi"/>
                <w:sz w:val="20"/>
                <w:szCs w:val="20"/>
                <w:highlight w:val="green"/>
              </w:rPr>
              <w:t xml:space="preserve"> to the protected characteristics set out in the Equality Act 2010.</w:t>
            </w:r>
          </w:p>
          <w:p w14:paraId="7EC1B49C" w14:textId="77777777" w:rsidR="00745FD1" w:rsidRPr="00DC2298" w:rsidRDefault="00745FD1" w:rsidP="00DD02A7">
            <w:pPr>
              <w:rPr>
                <w:rFonts w:cstheme="minorHAnsi"/>
                <w:sz w:val="20"/>
                <w:szCs w:val="20"/>
                <w:highlight w:val="green"/>
              </w:rPr>
            </w:pPr>
          </w:p>
          <w:p w14:paraId="298F353C" w14:textId="07EE523B" w:rsidR="00745FD1" w:rsidRPr="00DC2298" w:rsidRDefault="0059665F" w:rsidP="00745FD1">
            <w:pPr>
              <w:rPr>
                <w:rFonts w:cstheme="minorHAnsi"/>
                <w:sz w:val="20"/>
                <w:szCs w:val="20"/>
                <w:highlight w:val="green"/>
              </w:rPr>
            </w:pPr>
            <w:r w:rsidRPr="00DC2298">
              <w:rPr>
                <w:rFonts w:cstheme="minorHAnsi"/>
                <w:sz w:val="20"/>
                <w:szCs w:val="20"/>
                <w:highlight w:val="green"/>
              </w:rPr>
              <w:t>T</w:t>
            </w:r>
            <w:r w:rsidR="00745FD1" w:rsidRPr="00DC2298">
              <w:rPr>
                <w:rFonts w:cstheme="minorHAnsi"/>
                <w:sz w:val="20"/>
                <w:szCs w:val="20"/>
                <w:highlight w:val="green"/>
              </w:rPr>
              <w:t>here are opportunities in the curriculum to explore relevant topics, such as in Citizenship and Relationships, Sex and Health Education (RSHE). This includes learning around building positive relationships and the importance of respecting difference, and, for example, taking part in the United Nations Rights Respecting Schools Programme</w:t>
            </w:r>
          </w:p>
          <w:p w14:paraId="57E9084E" w14:textId="77777777" w:rsidR="00745FD1" w:rsidRPr="00DC2298" w:rsidRDefault="00745FD1" w:rsidP="00745FD1">
            <w:pPr>
              <w:rPr>
                <w:rFonts w:cstheme="minorHAnsi"/>
                <w:sz w:val="20"/>
                <w:szCs w:val="20"/>
                <w:highlight w:val="green"/>
              </w:rPr>
            </w:pPr>
          </w:p>
          <w:p w14:paraId="21F08A87" w14:textId="05603D6B" w:rsidR="00745FD1" w:rsidRPr="00DC2298" w:rsidRDefault="0059665F" w:rsidP="00745FD1">
            <w:pPr>
              <w:rPr>
                <w:rFonts w:cstheme="minorHAnsi"/>
                <w:sz w:val="20"/>
                <w:szCs w:val="20"/>
                <w:highlight w:val="green"/>
              </w:rPr>
            </w:pPr>
            <w:r w:rsidRPr="00DC2298">
              <w:rPr>
                <w:rFonts w:cstheme="minorHAnsi"/>
                <w:sz w:val="20"/>
                <w:szCs w:val="20"/>
                <w:highlight w:val="green"/>
              </w:rPr>
              <w:lastRenderedPageBreak/>
              <w:t>The PSHE curriculum</w:t>
            </w:r>
            <w:r w:rsidR="00745FD1" w:rsidRPr="00DC2298">
              <w:rPr>
                <w:rFonts w:cstheme="minorHAnsi"/>
                <w:sz w:val="20"/>
                <w:szCs w:val="20"/>
                <w:highlight w:val="green"/>
              </w:rPr>
              <w:t xml:space="preserve"> is monitored by senior leaders through observations, book checks and is quality assured.</w:t>
            </w:r>
          </w:p>
          <w:p w14:paraId="5B86A807" w14:textId="77777777" w:rsidR="00745FD1" w:rsidRPr="00DC2298" w:rsidRDefault="00745FD1" w:rsidP="00745FD1">
            <w:pPr>
              <w:rPr>
                <w:rFonts w:cstheme="minorHAnsi"/>
                <w:sz w:val="20"/>
                <w:szCs w:val="20"/>
                <w:highlight w:val="green"/>
              </w:rPr>
            </w:pPr>
          </w:p>
          <w:p w14:paraId="1F66E019" w14:textId="4E211CFA" w:rsidR="00933219" w:rsidRPr="00DC2298" w:rsidRDefault="005D3CFA" w:rsidP="00DD02A7">
            <w:pPr>
              <w:rPr>
                <w:rFonts w:cstheme="minorHAnsi"/>
                <w:sz w:val="20"/>
                <w:szCs w:val="20"/>
                <w:highlight w:val="green"/>
              </w:rPr>
            </w:pPr>
            <w:r w:rsidRPr="00DC2298">
              <w:rPr>
                <w:rFonts w:cstheme="minorHAnsi"/>
                <w:sz w:val="20"/>
                <w:szCs w:val="20"/>
                <w:highlight w:val="green"/>
                <w:shd w:val="clear" w:color="auto" w:fill="00B050"/>
              </w:rPr>
              <w:t xml:space="preserve">Update in line with school </w:t>
            </w:r>
            <w:r w:rsidR="00D218AE" w:rsidRPr="00DC2298">
              <w:rPr>
                <w:rFonts w:cstheme="minorHAnsi"/>
                <w:sz w:val="20"/>
                <w:szCs w:val="20"/>
                <w:highlight w:val="green"/>
                <w:shd w:val="clear" w:color="auto" w:fill="00B050"/>
              </w:rPr>
              <w:t>curriculum</w:t>
            </w:r>
            <w:r w:rsidR="00D218AE" w:rsidRPr="00DC2298">
              <w:rPr>
                <w:rFonts w:cstheme="minorHAnsi"/>
                <w:sz w:val="20"/>
                <w:szCs w:val="20"/>
                <w:highlight w:val="green"/>
              </w:rPr>
              <w:t xml:space="preserve"> </w:t>
            </w:r>
          </w:p>
        </w:tc>
        <w:tc>
          <w:tcPr>
            <w:tcW w:w="748" w:type="dxa"/>
            <w:shd w:val="clear" w:color="auto" w:fill="FFFFFF" w:themeFill="background1"/>
          </w:tcPr>
          <w:p w14:paraId="48AFDF5F" w14:textId="77777777" w:rsidR="00DD02A7" w:rsidRPr="00AE706E" w:rsidRDefault="00DD02A7" w:rsidP="00DD02A7">
            <w:pPr>
              <w:rPr>
                <w:rFonts w:cstheme="minorHAnsi"/>
                <w:sz w:val="20"/>
                <w:szCs w:val="20"/>
              </w:rPr>
            </w:pPr>
          </w:p>
        </w:tc>
        <w:tc>
          <w:tcPr>
            <w:tcW w:w="3812" w:type="dxa"/>
            <w:gridSpan w:val="3"/>
          </w:tcPr>
          <w:p w14:paraId="51BF4991" w14:textId="77777777" w:rsidR="008F481E" w:rsidRPr="00DC2298" w:rsidRDefault="008F481E" w:rsidP="00DD02A7">
            <w:pPr>
              <w:rPr>
                <w:rFonts w:cstheme="minorHAnsi"/>
                <w:sz w:val="20"/>
                <w:szCs w:val="20"/>
                <w:highlight w:val="green"/>
              </w:rPr>
            </w:pPr>
            <w:r w:rsidRPr="00DC2298">
              <w:rPr>
                <w:rFonts w:cstheme="minorHAnsi"/>
                <w:sz w:val="20"/>
                <w:szCs w:val="20"/>
                <w:highlight w:val="green"/>
              </w:rPr>
              <w:t xml:space="preserve">Example actions </w:t>
            </w:r>
          </w:p>
          <w:p w14:paraId="77B7EEE1" w14:textId="77777777" w:rsidR="008F481E" w:rsidRPr="00DC2298" w:rsidRDefault="008F481E" w:rsidP="00DD02A7">
            <w:pPr>
              <w:rPr>
                <w:rFonts w:cstheme="minorHAnsi"/>
                <w:sz w:val="20"/>
                <w:szCs w:val="20"/>
                <w:highlight w:val="green"/>
              </w:rPr>
            </w:pPr>
          </w:p>
          <w:p w14:paraId="17FB3F9D" w14:textId="29F1FE22" w:rsidR="00DD02A7" w:rsidRPr="00DC2298" w:rsidRDefault="0059665F" w:rsidP="00DD02A7">
            <w:pPr>
              <w:rPr>
                <w:rFonts w:cstheme="minorHAnsi"/>
                <w:sz w:val="20"/>
                <w:szCs w:val="20"/>
                <w:highlight w:val="green"/>
              </w:rPr>
            </w:pPr>
            <w:r w:rsidRPr="00DC2298">
              <w:rPr>
                <w:rFonts w:cstheme="minorHAnsi"/>
                <w:sz w:val="20"/>
                <w:szCs w:val="20"/>
                <w:highlight w:val="green"/>
              </w:rPr>
              <w:t xml:space="preserve">To </w:t>
            </w:r>
            <w:r w:rsidR="00D76D17" w:rsidRPr="00DC2298">
              <w:rPr>
                <w:rFonts w:cstheme="minorHAnsi"/>
                <w:sz w:val="20"/>
                <w:szCs w:val="20"/>
                <w:highlight w:val="green"/>
              </w:rPr>
              <w:t>review the Prevent curriculum interventions. Have these been mapped across age ranges and subject</w:t>
            </w:r>
            <w:r w:rsidR="00060B41">
              <w:rPr>
                <w:rFonts w:cstheme="minorHAnsi"/>
                <w:sz w:val="20"/>
                <w:szCs w:val="20"/>
                <w:highlight w:val="green"/>
              </w:rPr>
              <w:t>s</w:t>
            </w:r>
            <w:r w:rsidR="00D76D17" w:rsidRPr="00DC2298">
              <w:rPr>
                <w:rFonts w:cstheme="minorHAnsi"/>
                <w:sz w:val="20"/>
                <w:szCs w:val="20"/>
                <w:highlight w:val="green"/>
              </w:rPr>
              <w:t xml:space="preserve"> to be completed?</w:t>
            </w:r>
          </w:p>
          <w:p w14:paraId="29E6A530" w14:textId="77777777" w:rsidR="0059665F" w:rsidRPr="00DC2298" w:rsidRDefault="0059665F" w:rsidP="00DD02A7">
            <w:pPr>
              <w:rPr>
                <w:rFonts w:cstheme="minorHAnsi"/>
                <w:sz w:val="20"/>
                <w:szCs w:val="20"/>
                <w:highlight w:val="green"/>
              </w:rPr>
            </w:pPr>
          </w:p>
          <w:p w14:paraId="34F3A928" w14:textId="77777777" w:rsidR="0059665F" w:rsidRPr="00DC2298" w:rsidRDefault="0059665F" w:rsidP="00DD02A7">
            <w:pPr>
              <w:rPr>
                <w:rFonts w:cstheme="minorHAnsi"/>
                <w:sz w:val="20"/>
                <w:szCs w:val="20"/>
                <w:highlight w:val="green"/>
              </w:rPr>
            </w:pPr>
            <w:r w:rsidRPr="00DC2298">
              <w:rPr>
                <w:rFonts w:cstheme="minorHAnsi"/>
                <w:sz w:val="20"/>
                <w:szCs w:val="20"/>
                <w:highlight w:val="green"/>
              </w:rPr>
              <w:t>Quality assurance</w:t>
            </w:r>
          </w:p>
          <w:p w14:paraId="48CAF1B2" w14:textId="77777777" w:rsidR="0059665F" w:rsidRPr="00DC2298" w:rsidRDefault="0059665F" w:rsidP="00DD02A7">
            <w:pPr>
              <w:rPr>
                <w:rFonts w:cstheme="minorHAnsi"/>
                <w:sz w:val="20"/>
                <w:szCs w:val="20"/>
                <w:highlight w:val="green"/>
              </w:rPr>
            </w:pPr>
          </w:p>
          <w:p w14:paraId="22936A16" w14:textId="77777777" w:rsidR="0059665F" w:rsidRPr="00DC2298" w:rsidRDefault="0059665F" w:rsidP="00DD02A7">
            <w:pPr>
              <w:rPr>
                <w:rFonts w:cstheme="minorHAnsi"/>
                <w:sz w:val="20"/>
                <w:szCs w:val="20"/>
                <w:highlight w:val="green"/>
              </w:rPr>
            </w:pPr>
            <w:r w:rsidRPr="00DC2298">
              <w:rPr>
                <w:rFonts w:cstheme="minorHAnsi"/>
                <w:sz w:val="20"/>
                <w:szCs w:val="20"/>
                <w:highlight w:val="green"/>
              </w:rPr>
              <w:t>PSHE attends local network meetings?</w:t>
            </w:r>
          </w:p>
          <w:p w14:paraId="5C35E166" w14:textId="77777777" w:rsidR="00D218AE" w:rsidRPr="00DC2298" w:rsidRDefault="00D218AE" w:rsidP="00DD02A7">
            <w:pPr>
              <w:rPr>
                <w:rFonts w:cstheme="minorHAnsi"/>
                <w:sz w:val="20"/>
                <w:szCs w:val="20"/>
                <w:highlight w:val="green"/>
              </w:rPr>
            </w:pPr>
          </w:p>
          <w:p w14:paraId="2EA19D12" w14:textId="524D9BB2" w:rsidR="00D218AE" w:rsidRPr="00DC2298" w:rsidRDefault="00D218AE" w:rsidP="00DD02A7">
            <w:pPr>
              <w:rPr>
                <w:rFonts w:cstheme="minorHAnsi"/>
                <w:sz w:val="20"/>
                <w:szCs w:val="20"/>
                <w:highlight w:val="green"/>
              </w:rPr>
            </w:pPr>
            <w:r w:rsidRPr="00DC2298">
              <w:rPr>
                <w:rFonts w:cstheme="minorHAnsi"/>
                <w:sz w:val="20"/>
                <w:szCs w:val="20"/>
                <w:highlight w:val="green"/>
              </w:rPr>
              <w:t>Action To review the online safety curriculum and staff training to ensure that misinformation, disinformation (including fake news) and conspiracy theories is included.</w:t>
            </w:r>
          </w:p>
          <w:p w14:paraId="61DC9DD9" w14:textId="77777777" w:rsidR="00D218AE" w:rsidRPr="00DC2298" w:rsidRDefault="00D218AE" w:rsidP="00DD02A7">
            <w:pPr>
              <w:rPr>
                <w:rFonts w:cstheme="minorHAnsi"/>
                <w:sz w:val="20"/>
                <w:szCs w:val="20"/>
                <w:highlight w:val="green"/>
              </w:rPr>
            </w:pPr>
          </w:p>
          <w:p w14:paraId="1E191382" w14:textId="6949DEAA" w:rsidR="00D218AE" w:rsidRPr="00DC2298" w:rsidRDefault="00D218AE" w:rsidP="00D218AE">
            <w:pPr>
              <w:ind w:left="720"/>
              <w:rPr>
                <w:rFonts w:cstheme="minorHAnsi"/>
                <w:sz w:val="20"/>
                <w:szCs w:val="20"/>
                <w:highlight w:val="green"/>
              </w:rPr>
            </w:pPr>
          </w:p>
        </w:tc>
        <w:tc>
          <w:tcPr>
            <w:tcW w:w="1276" w:type="dxa"/>
          </w:tcPr>
          <w:p w14:paraId="430E2D74" w14:textId="618D0EC0" w:rsidR="00DD02A7" w:rsidRPr="00DC2298" w:rsidRDefault="005040FD" w:rsidP="00DD02A7">
            <w:pPr>
              <w:rPr>
                <w:rFonts w:cstheme="minorHAnsi"/>
                <w:sz w:val="20"/>
                <w:szCs w:val="20"/>
                <w:highlight w:val="green"/>
              </w:rPr>
            </w:pPr>
            <w:r w:rsidRPr="00DC2298">
              <w:rPr>
                <w:rFonts w:cstheme="minorHAnsi"/>
                <w:sz w:val="20"/>
                <w:szCs w:val="20"/>
                <w:highlight w:val="green"/>
              </w:rPr>
              <w:t xml:space="preserve">PSHE Lead and DSL/Prevent Lead </w:t>
            </w:r>
          </w:p>
        </w:tc>
        <w:tc>
          <w:tcPr>
            <w:tcW w:w="1194" w:type="dxa"/>
          </w:tcPr>
          <w:p w14:paraId="11F2A312" w14:textId="77777777" w:rsidR="00DD02A7" w:rsidRPr="00AE706E" w:rsidRDefault="00DD02A7" w:rsidP="00DD02A7">
            <w:pPr>
              <w:rPr>
                <w:rFonts w:cstheme="minorHAnsi"/>
                <w:sz w:val="20"/>
                <w:szCs w:val="20"/>
              </w:rPr>
            </w:pPr>
          </w:p>
        </w:tc>
      </w:tr>
      <w:tr w:rsidR="00F2170A" w:rsidRPr="00AE706E" w14:paraId="31EC4574" w14:textId="77777777" w:rsidTr="006460AF">
        <w:tc>
          <w:tcPr>
            <w:tcW w:w="2251" w:type="dxa"/>
          </w:tcPr>
          <w:p w14:paraId="421CF94E" w14:textId="72473B95" w:rsidR="00C30544" w:rsidRPr="00DC2298" w:rsidRDefault="004E7BD3" w:rsidP="00DD02A7">
            <w:pPr>
              <w:rPr>
                <w:rFonts w:cstheme="minorHAnsi"/>
                <w:b/>
                <w:bCs/>
                <w:sz w:val="20"/>
                <w:szCs w:val="20"/>
                <w:lang w:val="en-US"/>
              </w:rPr>
            </w:pPr>
            <w:r w:rsidRPr="00DC2298">
              <w:rPr>
                <w:rFonts w:cstheme="minorHAnsi"/>
                <w:b/>
                <w:bCs/>
                <w:sz w:val="20"/>
                <w:szCs w:val="20"/>
                <w:lang w:val="en-US"/>
              </w:rPr>
              <w:t>IT</w:t>
            </w:r>
            <w:r w:rsidR="00C30544" w:rsidRPr="00DC2298">
              <w:rPr>
                <w:rFonts w:cstheme="minorHAnsi"/>
                <w:b/>
                <w:bCs/>
                <w:sz w:val="20"/>
                <w:szCs w:val="20"/>
                <w:lang w:val="en-US"/>
              </w:rPr>
              <w:t xml:space="preserve"> and filtering </w:t>
            </w:r>
            <w:r w:rsidR="00D96D59" w:rsidRPr="00DC2298">
              <w:rPr>
                <w:rFonts w:cstheme="minorHAnsi"/>
                <w:b/>
                <w:bCs/>
                <w:sz w:val="20"/>
                <w:szCs w:val="20"/>
                <w:lang w:val="en-US"/>
              </w:rPr>
              <w:t xml:space="preserve">and monitoring </w:t>
            </w:r>
            <w:r w:rsidR="00C30544" w:rsidRPr="00DC2298">
              <w:rPr>
                <w:rFonts w:cstheme="minorHAnsi"/>
                <w:b/>
                <w:bCs/>
                <w:sz w:val="20"/>
                <w:szCs w:val="20"/>
                <w:lang w:val="en-US"/>
              </w:rPr>
              <w:t>systems</w:t>
            </w:r>
            <w:r w:rsidRPr="00DC2298">
              <w:rPr>
                <w:rFonts w:cstheme="minorHAnsi"/>
                <w:b/>
                <w:color w:val="231F20"/>
                <w:sz w:val="20"/>
                <w:szCs w:val="20"/>
              </w:rPr>
              <w:t>.</w:t>
            </w:r>
          </w:p>
          <w:p w14:paraId="7DF496E0" w14:textId="6B357A38" w:rsidR="00B33762" w:rsidRPr="00DC2298" w:rsidRDefault="00B33762" w:rsidP="00B33762">
            <w:pPr>
              <w:rPr>
                <w:rFonts w:eastAsia="Times New Roman" w:cstheme="minorHAnsi"/>
                <w:color w:val="000000"/>
                <w:sz w:val="20"/>
                <w:szCs w:val="20"/>
                <w:lang w:eastAsia="en-GB"/>
              </w:rPr>
            </w:pPr>
            <w:r w:rsidRPr="00DC2298">
              <w:rPr>
                <w:rFonts w:eastAsia="Times New Roman" w:cstheme="minorHAnsi"/>
                <w:color w:val="000000"/>
                <w:sz w:val="20"/>
                <w:szCs w:val="20"/>
                <w:lang w:eastAsia="en-GB"/>
              </w:rPr>
              <w:t>Staff</w:t>
            </w:r>
            <w:r w:rsidR="00D96D59" w:rsidRPr="00DC2298">
              <w:rPr>
                <w:rFonts w:eastAsia="Times New Roman" w:cstheme="minorHAnsi"/>
                <w:color w:val="000000"/>
                <w:sz w:val="20"/>
                <w:szCs w:val="20"/>
                <w:lang w:eastAsia="en-GB"/>
              </w:rPr>
              <w:t>,</w:t>
            </w:r>
            <w:r w:rsidRPr="00DC2298">
              <w:rPr>
                <w:rFonts w:eastAsia="Times New Roman" w:cstheme="minorHAnsi"/>
                <w:color w:val="000000"/>
                <w:sz w:val="20"/>
                <w:szCs w:val="20"/>
                <w:lang w:eastAsia="en-GB"/>
              </w:rPr>
              <w:t xml:space="preserve"> pupils</w:t>
            </w:r>
            <w:r w:rsidR="00D96D59" w:rsidRPr="00DC2298">
              <w:rPr>
                <w:rFonts w:eastAsia="Times New Roman" w:cstheme="minorHAnsi"/>
                <w:color w:val="000000"/>
                <w:sz w:val="20"/>
                <w:szCs w:val="20"/>
                <w:lang w:eastAsia="en-GB"/>
              </w:rPr>
              <w:t xml:space="preserve"> and visitors</w:t>
            </w:r>
            <w:r w:rsidRPr="00DC2298">
              <w:rPr>
                <w:rFonts w:eastAsia="Times New Roman" w:cstheme="minorHAnsi"/>
                <w:color w:val="000000"/>
                <w:sz w:val="20"/>
                <w:szCs w:val="20"/>
                <w:lang w:eastAsia="en-GB"/>
              </w:rPr>
              <w:t xml:space="preserve"> being able to access or </w:t>
            </w:r>
            <w:r w:rsidR="00745FD1" w:rsidRPr="00DC2298">
              <w:rPr>
                <w:rFonts w:eastAsia="Times New Roman" w:cstheme="minorHAnsi"/>
                <w:color w:val="000000"/>
                <w:sz w:val="20"/>
                <w:szCs w:val="20"/>
                <w:lang w:eastAsia="en-GB"/>
              </w:rPr>
              <w:t xml:space="preserve">be </w:t>
            </w:r>
            <w:r w:rsidRPr="00DC2298">
              <w:rPr>
                <w:rFonts w:eastAsia="Times New Roman" w:cstheme="minorHAnsi"/>
                <w:color w:val="000000"/>
                <w:sz w:val="20"/>
                <w:szCs w:val="20"/>
                <w:lang w:eastAsia="en-GB"/>
              </w:rPr>
              <w:t xml:space="preserve">exposed to extremist materials via </w:t>
            </w:r>
            <w:r w:rsidR="00745FD1" w:rsidRPr="00DC2298">
              <w:rPr>
                <w:rFonts w:eastAsia="Times New Roman" w:cstheme="minorHAnsi"/>
                <w:color w:val="000000"/>
                <w:sz w:val="20"/>
                <w:szCs w:val="20"/>
                <w:lang w:eastAsia="en-GB"/>
              </w:rPr>
              <w:t xml:space="preserve">the </w:t>
            </w:r>
            <w:r w:rsidRPr="00DC2298">
              <w:rPr>
                <w:rFonts w:eastAsia="Times New Roman" w:cstheme="minorHAnsi"/>
                <w:color w:val="000000"/>
                <w:sz w:val="20"/>
                <w:szCs w:val="20"/>
                <w:lang w:eastAsia="en-GB"/>
              </w:rPr>
              <w:t xml:space="preserve">school network. </w:t>
            </w:r>
          </w:p>
          <w:p w14:paraId="46D5A227" w14:textId="572627EE" w:rsidR="00C30544" w:rsidRPr="007F7B40" w:rsidRDefault="00C30544" w:rsidP="00DD02A7">
            <w:pPr>
              <w:rPr>
                <w:rFonts w:cstheme="minorHAnsi"/>
                <w:b/>
                <w:bCs/>
                <w:sz w:val="20"/>
                <w:szCs w:val="20"/>
                <w:highlight w:val="yellow"/>
                <w:lang w:val="en-US"/>
              </w:rPr>
            </w:pPr>
          </w:p>
        </w:tc>
        <w:tc>
          <w:tcPr>
            <w:tcW w:w="4667" w:type="dxa"/>
            <w:gridSpan w:val="2"/>
          </w:tcPr>
          <w:p w14:paraId="29CF914C" w14:textId="573C2795" w:rsidR="0059665F" w:rsidRPr="00DC2298" w:rsidRDefault="0059665F" w:rsidP="0059665F">
            <w:pPr>
              <w:pStyle w:val="NoSpacing"/>
              <w:rPr>
                <w:rFonts w:cstheme="minorHAnsi"/>
                <w:sz w:val="20"/>
                <w:szCs w:val="20"/>
                <w:highlight w:val="green"/>
              </w:rPr>
            </w:pPr>
            <w:r w:rsidRPr="00DC2298">
              <w:rPr>
                <w:rFonts w:cstheme="minorHAnsi"/>
                <w:sz w:val="20"/>
                <w:szCs w:val="20"/>
                <w:highlight w:val="green"/>
              </w:rPr>
              <w:t>The designated safeguarding lead take</w:t>
            </w:r>
            <w:r w:rsidR="006756CA" w:rsidRPr="00DC2298">
              <w:rPr>
                <w:rFonts w:cstheme="minorHAnsi"/>
                <w:sz w:val="20"/>
                <w:szCs w:val="20"/>
                <w:highlight w:val="green"/>
              </w:rPr>
              <w:t>s</w:t>
            </w:r>
            <w:r w:rsidRPr="00DC2298">
              <w:rPr>
                <w:rFonts w:cstheme="minorHAnsi"/>
                <w:sz w:val="20"/>
                <w:szCs w:val="20"/>
                <w:highlight w:val="green"/>
              </w:rPr>
              <w:t xml:space="preserve"> lead responsibility for safeguarding and child protection (including filtering and monitoring and online safety).</w:t>
            </w:r>
          </w:p>
          <w:p w14:paraId="2E85B1C1" w14:textId="77777777" w:rsidR="006756CA" w:rsidRPr="00DC2298" w:rsidRDefault="006756CA" w:rsidP="0059665F">
            <w:pPr>
              <w:pStyle w:val="NoSpacing"/>
              <w:rPr>
                <w:rFonts w:cstheme="minorHAnsi"/>
                <w:sz w:val="20"/>
                <w:szCs w:val="20"/>
                <w:highlight w:val="green"/>
              </w:rPr>
            </w:pPr>
          </w:p>
          <w:p w14:paraId="72E852D9" w14:textId="46BCCD26" w:rsidR="006756CA" w:rsidRPr="00DC2298" w:rsidRDefault="006756CA" w:rsidP="0059665F">
            <w:pPr>
              <w:pStyle w:val="NoSpacing"/>
              <w:rPr>
                <w:rFonts w:cstheme="minorHAnsi"/>
                <w:sz w:val="20"/>
                <w:szCs w:val="20"/>
                <w:highlight w:val="green"/>
              </w:rPr>
            </w:pPr>
            <w:r w:rsidRPr="00DC2298">
              <w:rPr>
                <w:rFonts w:cstheme="minorHAnsi"/>
                <w:sz w:val="20"/>
                <w:szCs w:val="20"/>
                <w:highlight w:val="green"/>
              </w:rPr>
              <w:t xml:space="preserve">Online Acceptable Use Policy and agreements in place (AUP) for staff and pupils. </w:t>
            </w:r>
          </w:p>
          <w:p w14:paraId="71B80E87" w14:textId="77777777" w:rsidR="006756CA" w:rsidRPr="00DC2298" w:rsidRDefault="006756CA" w:rsidP="00B129D1">
            <w:pPr>
              <w:pStyle w:val="NoSpacing"/>
              <w:rPr>
                <w:rFonts w:cstheme="minorHAnsi"/>
                <w:sz w:val="20"/>
                <w:szCs w:val="20"/>
                <w:highlight w:val="green"/>
                <w:lang w:val="en-US"/>
              </w:rPr>
            </w:pPr>
          </w:p>
          <w:p w14:paraId="1FC53A8C" w14:textId="6B608AC1" w:rsidR="00B129D1" w:rsidRPr="00DC2298" w:rsidRDefault="00B129D1" w:rsidP="00B129D1">
            <w:pPr>
              <w:pStyle w:val="NoSpacing"/>
              <w:rPr>
                <w:rFonts w:cstheme="minorHAnsi"/>
                <w:sz w:val="20"/>
                <w:szCs w:val="20"/>
                <w:highlight w:val="green"/>
              </w:rPr>
            </w:pPr>
            <w:r w:rsidRPr="00DC2298">
              <w:rPr>
                <w:rFonts w:cstheme="minorHAnsi"/>
                <w:sz w:val="20"/>
                <w:szCs w:val="20"/>
                <w:highlight w:val="green"/>
                <w:lang w:val="en-US"/>
              </w:rPr>
              <w:t xml:space="preserve">The school has the Smoothwall </w:t>
            </w:r>
            <w:r w:rsidRPr="00DC2298">
              <w:rPr>
                <w:rFonts w:cstheme="minorHAnsi"/>
                <w:sz w:val="20"/>
                <w:szCs w:val="20"/>
                <w:highlight w:val="green"/>
              </w:rPr>
              <w:t xml:space="preserve">filtering and monitoring systems in </w:t>
            </w:r>
            <w:r w:rsidR="00B33762" w:rsidRPr="00DC2298">
              <w:rPr>
                <w:rFonts w:cstheme="minorHAnsi"/>
                <w:sz w:val="20"/>
                <w:szCs w:val="20"/>
                <w:highlight w:val="green"/>
              </w:rPr>
              <w:t xml:space="preserve">place </w:t>
            </w:r>
            <w:r w:rsidR="005040FD" w:rsidRPr="00DC2298">
              <w:rPr>
                <w:rFonts w:cstheme="minorHAnsi"/>
                <w:sz w:val="20"/>
                <w:szCs w:val="20"/>
                <w:highlight w:val="green"/>
              </w:rPr>
              <w:t>which is</w:t>
            </w:r>
            <w:r w:rsidRPr="00DC2298">
              <w:rPr>
                <w:rFonts w:cstheme="minorHAnsi"/>
                <w:sz w:val="20"/>
                <w:szCs w:val="20"/>
                <w:highlight w:val="green"/>
              </w:rPr>
              <w:t xml:space="preserve"> signed up to </w:t>
            </w:r>
            <w:r w:rsidR="005040FD" w:rsidRPr="00DC2298">
              <w:rPr>
                <w:rFonts w:cstheme="minorHAnsi"/>
                <w:sz w:val="20"/>
                <w:szCs w:val="20"/>
                <w:highlight w:val="green"/>
              </w:rPr>
              <w:t xml:space="preserve">the </w:t>
            </w:r>
            <w:r w:rsidRPr="00DC2298">
              <w:rPr>
                <w:rFonts w:cstheme="minorHAnsi"/>
                <w:sz w:val="20"/>
                <w:szCs w:val="20"/>
                <w:highlight w:val="green"/>
              </w:rPr>
              <w:t>Counter-Terrorism Internet Referral Unit list (CTIRU), which blocks harmful content.</w:t>
            </w:r>
          </w:p>
          <w:p w14:paraId="0DBB27F8" w14:textId="77777777" w:rsidR="00B129D1" w:rsidRPr="00DC2298" w:rsidRDefault="00B129D1" w:rsidP="00B129D1">
            <w:pPr>
              <w:pStyle w:val="NoSpacing"/>
              <w:rPr>
                <w:rFonts w:cstheme="minorHAnsi"/>
                <w:sz w:val="20"/>
                <w:szCs w:val="20"/>
                <w:highlight w:val="green"/>
              </w:rPr>
            </w:pPr>
          </w:p>
          <w:p w14:paraId="3284C311" w14:textId="60E157F2" w:rsidR="006756CA" w:rsidRPr="00DC2298" w:rsidRDefault="00B129D1" w:rsidP="006756CA">
            <w:pPr>
              <w:pStyle w:val="NoSpacing"/>
              <w:rPr>
                <w:rFonts w:cstheme="minorHAnsi"/>
                <w:sz w:val="20"/>
                <w:szCs w:val="20"/>
                <w:highlight w:val="green"/>
              </w:rPr>
            </w:pPr>
            <w:r w:rsidRPr="00DC2298">
              <w:rPr>
                <w:rFonts w:cstheme="minorHAnsi"/>
                <w:sz w:val="20"/>
                <w:szCs w:val="20"/>
                <w:highlight w:val="green"/>
              </w:rPr>
              <w:t>The filtering and monitoring system is tested half termly.</w:t>
            </w:r>
            <w:r w:rsidR="00C01E63" w:rsidRPr="00DC2298">
              <w:rPr>
                <w:rFonts w:cstheme="minorHAnsi"/>
                <w:sz w:val="20"/>
                <w:szCs w:val="20"/>
                <w:highlight w:val="green"/>
              </w:rPr>
              <w:t xml:space="preserve"> Outcome of test</w:t>
            </w:r>
            <w:r w:rsidR="006756CA" w:rsidRPr="00DC2298">
              <w:rPr>
                <w:rFonts w:cstheme="minorHAnsi"/>
                <w:sz w:val="20"/>
                <w:szCs w:val="20"/>
                <w:highlight w:val="green"/>
              </w:rPr>
              <w:t>s</w:t>
            </w:r>
            <w:r w:rsidR="00C01E63" w:rsidRPr="00DC2298">
              <w:rPr>
                <w:rFonts w:cstheme="minorHAnsi"/>
                <w:sz w:val="20"/>
                <w:szCs w:val="20"/>
                <w:highlight w:val="green"/>
              </w:rPr>
              <w:t xml:space="preserve"> are shared with DSL and Governors. </w:t>
            </w:r>
            <w:hyperlink r:id="rId9" w:history="1">
              <w:r w:rsidR="006756CA" w:rsidRPr="00DC2298">
                <w:rPr>
                  <w:rStyle w:val="Hyperlink"/>
                  <w:rFonts w:cstheme="minorHAnsi"/>
                  <w:sz w:val="20"/>
                  <w:szCs w:val="20"/>
                  <w:highlight w:val="green"/>
                </w:rPr>
                <w:t>TestFiltering.com: Verify your Internet is Filtered | Test Filtering</w:t>
              </w:r>
            </w:hyperlink>
          </w:p>
          <w:p w14:paraId="22BBBD47" w14:textId="2A3C2843" w:rsidR="00C01E63" w:rsidRPr="00DC2298" w:rsidRDefault="00C01E63" w:rsidP="00B129D1">
            <w:pPr>
              <w:pStyle w:val="NoSpacing"/>
              <w:rPr>
                <w:rFonts w:cstheme="minorHAnsi"/>
                <w:sz w:val="20"/>
                <w:szCs w:val="20"/>
                <w:highlight w:val="green"/>
              </w:rPr>
            </w:pPr>
          </w:p>
          <w:p w14:paraId="59CFAE82" w14:textId="77777777" w:rsidR="00B33762" w:rsidRPr="00DC2298" w:rsidRDefault="00B33762" w:rsidP="00B129D1">
            <w:pPr>
              <w:pStyle w:val="NoSpacing"/>
              <w:rPr>
                <w:rFonts w:cstheme="minorHAnsi"/>
                <w:sz w:val="20"/>
                <w:szCs w:val="20"/>
                <w:highlight w:val="green"/>
              </w:rPr>
            </w:pPr>
          </w:p>
          <w:p w14:paraId="6E1CA3E3" w14:textId="0A1E9395" w:rsidR="00B33762" w:rsidRPr="00DC2298" w:rsidRDefault="00B33762" w:rsidP="00B129D1">
            <w:pPr>
              <w:pStyle w:val="NoSpacing"/>
              <w:rPr>
                <w:rFonts w:cstheme="minorHAnsi"/>
                <w:sz w:val="20"/>
                <w:szCs w:val="20"/>
                <w:highlight w:val="green"/>
              </w:rPr>
            </w:pPr>
            <w:r w:rsidRPr="00DC2298">
              <w:rPr>
                <w:rFonts w:eastAsia="Times New Roman" w:cstheme="minorHAnsi"/>
                <w:color w:val="000000"/>
                <w:sz w:val="20"/>
                <w:szCs w:val="20"/>
                <w:highlight w:val="green"/>
                <w:lang w:eastAsia="en-GB"/>
              </w:rPr>
              <w:t xml:space="preserve">In the event </w:t>
            </w:r>
            <w:r w:rsidR="00C01E63" w:rsidRPr="00DC2298">
              <w:rPr>
                <w:rFonts w:eastAsia="Times New Roman" w:cstheme="minorHAnsi"/>
                <w:color w:val="000000"/>
                <w:sz w:val="20"/>
                <w:szCs w:val="20"/>
                <w:highlight w:val="green"/>
                <w:lang w:eastAsia="en-GB"/>
              </w:rPr>
              <w:t xml:space="preserve">of </w:t>
            </w:r>
            <w:r w:rsidR="00060B41">
              <w:rPr>
                <w:rFonts w:eastAsia="Times New Roman" w:cstheme="minorHAnsi"/>
                <w:color w:val="000000"/>
                <w:sz w:val="20"/>
                <w:szCs w:val="20"/>
                <w:highlight w:val="green"/>
                <w:lang w:eastAsia="en-GB"/>
              </w:rPr>
              <w:t xml:space="preserve">a </w:t>
            </w:r>
            <w:r w:rsidRPr="00DC2298">
              <w:rPr>
                <w:rFonts w:eastAsia="Times New Roman" w:cstheme="minorHAnsi"/>
                <w:color w:val="000000"/>
                <w:sz w:val="20"/>
                <w:szCs w:val="20"/>
                <w:highlight w:val="green"/>
                <w:lang w:eastAsia="en-GB"/>
              </w:rPr>
              <w:t xml:space="preserve">breach </w:t>
            </w:r>
            <w:r w:rsidR="00C01E63" w:rsidRPr="00DC2298">
              <w:rPr>
                <w:rFonts w:eastAsia="Times New Roman" w:cstheme="minorHAnsi"/>
                <w:color w:val="000000"/>
                <w:sz w:val="20"/>
                <w:szCs w:val="20"/>
                <w:highlight w:val="green"/>
                <w:lang w:eastAsia="en-GB"/>
              </w:rPr>
              <w:t>o</w:t>
            </w:r>
            <w:r w:rsidR="005040FD" w:rsidRPr="00DC2298">
              <w:rPr>
                <w:rFonts w:eastAsia="Times New Roman" w:cstheme="minorHAnsi"/>
                <w:color w:val="000000"/>
                <w:sz w:val="20"/>
                <w:szCs w:val="20"/>
                <w:highlight w:val="green"/>
                <w:lang w:eastAsia="en-GB"/>
              </w:rPr>
              <w:t>n the</w:t>
            </w:r>
            <w:r w:rsidR="00C01E63" w:rsidRPr="00DC2298">
              <w:rPr>
                <w:rFonts w:eastAsia="Times New Roman" w:cstheme="minorHAnsi"/>
                <w:color w:val="000000"/>
                <w:sz w:val="20"/>
                <w:szCs w:val="20"/>
                <w:highlight w:val="green"/>
                <w:lang w:eastAsia="en-GB"/>
              </w:rPr>
              <w:t xml:space="preserve"> school IT system</w:t>
            </w:r>
            <w:r w:rsidR="005040FD" w:rsidRPr="00DC2298">
              <w:rPr>
                <w:rFonts w:eastAsia="Times New Roman" w:cstheme="minorHAnsi"/>
                <w:color w:val="000000"/>
                <w:sz w:val="20"/>
                <w:szCs w:val="20"/>
                <w:highlight w:val="green"/>
                <w:lang w:eastAsia="en-GB"/>
              </w:rPr>
              <w:t>, live alerts are sent to</w:t>
            </w:r>
            <w:r w:rsidRPr="00DC2298">
              <w:rPr>
                <w:rFonts w:eastAsia="Times New Roman" w:cstheme="minorHAnsi"/>
                <w:color w:val="000000"/>
                <w:sz w:val="20"/>
                <w:szCs w:val="20"/>
                <w:highlight w:val="green"/>
                <w:lang w:eastAsia="en-GB"/>
              </w:rPr>
              <w:t xml:space="preserve"> the DSL </w:t>
            </w:r>
            <w:r w:rsidR="005040FD" w:rsidRPr="00DC2298">
              <w:rPr>
                <w:rFonts w:eastAsia="Times New Roman" w:cstheme="minorHAnsi"/>
                <w:color w:val="000000"/>
                <w:sz w:val="20"/>
                <w:szCs w:val="20"/>
                <w:highlight w:val="green"/>
                <w:lang w:eastAsia="en-GB"/>
              </w:rPr>
              <w:t xml:space="preserve">/ </w:t>
            </w:r>
            <w:r w:rsidRPr="00DC2298">
              <w:rPr>
                <w:rFonts w:eastAsia="Times New Roman" w:cstheme="minorHAnsi"/>
                <w:color w:val="000000"/>
                <w:sz w:val="20"/>
                <w:szCs w:val="20"/>
                <w:highlight w:val="green"/>
                <w:lang w:eastAsia="en-GB"/>
              </w:rPr>
              <w:t>Prevent Lead</w:t>
            </w:r>
            <w:r w:rsidR="005040FD" w:rsidRPr="00DC2298">
              <w:rPr>
                <w:rFonts w:eastAsia="Times New Roman" w:cstheme="minorHAnsi"/>
                <w:color w:val="000000"/>
                <w:sz w:val="20"/>
                <w:szCs w:val="20"/>
                <w:highlight w:val="green"/>
                <w:lang w:eastAsia="en-GB"/>
              </w:rPr>
              <w:t xml:space="preserve"> to </w:t>
            </w:r>
            <w:r w:rsidR="00463D97" w:rsidRPr="00DC2298">
              <w:rPr>
                <w:rFonts w:eastAsia="Times New Roman" w:cstheme="minorHAnsi"/>
                <w:color w:val="000000"/>
                <w:sz w:val="20"/>
                <w:szCs w:val="20"/>
                <w:highlight w:val="green"/>
                <w:lang w:eastAsia="en-GB"/>
              </w:rPr>
              <w:t>review</w:t>
            </w:r>
            <w:r w:rsidR="005040FD" w:rsidRPr="00DC2298">
              <w:rPr>
                <w:rFonts w:eastAsia="Times New Roman" w:cstheme="minorHAnsi"/>
                <w:color w:val="000000"/>
                <w:sz w:val="20"/>
                <w:szCs w:val="20"/>
                <w:highlight w:val="green"/>
                <w:lang w:eastAsia="en-GB"/>
              </w:rPr>
              <w:t xml:space="preserve"> and </w:t>
            </w:r>
            <w:proofErr w:type="gramStart"/>
            <w:r w:rsidR="005040FD" w:rsidRPr="00DC2298">
              <w:rPr>
                <w:rFonts w:eastAsia="Times New Roman" w:cstheme="minorHAnsi"/>
                <w:color w:val="000000"/>
                <w:sz w:val="20"/>
                <w:szCs w:val="20"/>
                <w:highlight w:val="green"/>
                <w:lang w:eastAsia="en-GB"/>
              </w:rPr>
              <w:t>taken action</w:t>
            </w:r>
            <w:proofErr w:type="gramEnd"/>
            <w:r w:rsidR="005040FD" w:rsidRPr="00DC2298">
              <w:rPr>
                <w:rFonts w:eastAsia="Times New Roman" w:cstheme="minorHAnsi"/>
                <w:color w:val="000000"/>
                <w:sz w:val="20"/>
                <w:szCs w:val="20"/>
                <w:highlight w:val="green"/>
                <w:lang w:eastAsia="en-GB"/>
              </w:rPr>
              <w:t xml:space="preserve"> when required.</w:t>
            </w:r>
            <w:r w:rsidR="006756CA" w:rsidRPr="00DC2298">
              <w:rPr>
                <w:rFonts w:eastAsia="Times New Roman" w:cstheme="minorHAnsi"/>
                <w:color w:val="000000"/>
                <w:sz w:val="20"/>
                <w:szCs w:val="20"/>
                <w:highlight w:val="green"/>
                <w:lang w:eastAsia="en-GB"/>
              </w:rPr>
              <w:t xml:space="preserve"> </w:t>
            </w:r>
          </w:p>
          <w:p w14:paraId="70793906" w14:textId="77777777" w:rsidR="00B129D1" w:rsidRPr="007F7B40" w:rsidRDefault="00B129D1" w:rsidP="00B129D1">
            <w:pPr>
              <w:pStyle w:val="NoSpacing"/>
              <w:rPr>
                <w:rFonts w:cstheme="minorHAnsi"/>
                <w:sz w:val="20"/>
                <w:szCs w:val="20"/>
                <w:highlight w:val="yellow"/>
              </w:rPr>
            </w:pPr>
          </w:p>
          <w:p w14:paraId="0CBA8052" w14:textId="32DA3E3B" w:rsidR="00C30544" w:rsidRPr="007F7B40" w:rsidRDefault="00C30544" w:rsidP="006756CA">
            <w:pPr>
              <w:pStyle w:val="NoSpacing"/>
              <w:rPr>
                <w:rFonts w:cstheme="minorHAnsi"/>
                <w:sz w:val="20"/>
                <w:szCs w:val="20"/>
                <w:highlight w:val="yellow"/>
                <w:lang w:val="en-US"/>
              </w:rPr>
            </w:pPr>
          </w:p>
        </w:tc>
        <w:tc>
          <w:tcPr>
            <w:tcW w:w="748" w:type="dxa"/>
            <w:shd w:val="clear" w:color="auto" w:fill="FFFFFF" w:themeFill="background1"/>
          </w:tcPr>
          <w:p w14:paraId="69D98E92" w14:textId="77777777" w:rsidR="00C30544" w:rsidRPr="00AE706E" w:rsidRDefault="00C30544" w:rsidP="00DD02A7">
            <w:pPr>
              <w:rPr>
                <w:rFonts w:cstheme="minorHAnsi"/>
                <w:sz w:val="20"/>
                <w:szCs w:val="20"/>
              </w:rPr>
            </w:pPr>
          </w:p>
        </w:tc>
        <w:tc>
          <w:tcPr>
            <w:tcW w:w="3812" w:type="dxa"/>
            <w:gridSpan w:val="3"/>
          </w:tcPr>
          <w:p w14:paraId="08A0684A" w14:textId="77777777" w:rsidR="008F481E" w:rsidRPr="00DC2298" w:rsidRDefault="008F481E" w:rsidP="00DD02A7">
            <w:pPr>
              <w:rPr>
                <w:rFonts w:cstheme="minorHAnsi"/>
                <w:sz w:val="20"/>
                <w:szCs w:val="20"/>
                <w:highlight w:val="green"/>
              </w:rPr>
            </w:pPr>
            <w:r w:rsidRPr="00DC2298">
              <w:rPr>
                <w:rFonts w:cstheme="minorHAnsi"/>
                <w:sz w:val="20"/>
                <w:szCs w:val="20"/>
                <w:highlight w:val="green"/>
              </w:rPr>
              <w:t xml:space="preserve">Example actions </w:t>
            </w:r>
          </w:p>
          <w:p w14:paraId="46017EC2" w14:textId="77777777" w:rsidR="008F481E" w:rsidRPr="00DC2298" w:rsidRDefault="008F481E" w:rsidP="00DD02A7">
            <w:pPr>
              <w:rPr>
                <w:rFonts w:cstheme="minorHAnsi"/>
                <w:sz w:val="20"/>
                <w:szCs w:val="20"/>
                <w:highlight w:val="green"/>
              </w:rPr>
            </w:pPr>
          </w:p>
          <w:p w14:paraId="2AFF8BAA" w14:textId="0CCD9609" w:rsidR="00C30544" w:rsidRPr="00DC2298" w:rsidRDefault="00D76D17" w:rsidP="00DD02A7">
            <w:pPr>
              <w:rPr>
                <w:rFonts w:cstheme="minorHAnsi"/>
                <w:sz w:val="20"/>
                <w:szCs w:val="20"/>
                <w:highlight w:val="green"/>
              </w:rPr>
            </w:pPr>
            <w:r w:rsidRPr="00DC2298">
              <w:rPr>
                <w:rFonts w:cstheme="minorHAnsi"/>
                <w:sz w:val="20"/>
                <w:szCs w:val="20"/>
                <w:highlight w:val="green"/>
              </w:rPr>
              <w:t>Filter test to be completed half termly by the IT Lead and the Prevent/DSL lead.</w:t>
            </w:r>
          </w:p>
          <w:p w14:paraId="454C9B4E" w14:textId="77777777" w:rsidR="00D76D17" w:rsidRPr="00DC2298" w:rsidRDefault="00D76D17" w:rsidP="00DD02A7">
            <w:pPr>
              <w:rPr>
                <w:rFonts w:cstheme="minorHAnsi"/>
                <w:sz w:val="20"/>
                <w:szCs w:val="20"/>
                <w:highlight w:val="green"/>
              </w:rPr>
            </w:pPr>
          </w:p>
          <w:p w14:paraId="499EFD81" w14:textId="5094E610" w:rsidR="00D76D17" w:rsidRPr="00AE706E" w:rsidRDefault="00D76D17" w:rsidP="00DD02A7">
            <w:pPr>
              <w:rPr>
                <w:rFonts w:cstheme="minorHAnsi"/>
                <w:sz w:val="20"/>
                <w:szCs w:val="20"/>
              </w:rPr>
            </w:pPr>
            <w:r w:rsidRPr="00DC2298">
              <w:rPr>
                <w:rFonts w:cstheme="minorHAnsi"/>
                <w:sz w:val="20"/>
                <w:szCs w:val="20"/>
                <w:highlight w:val="green"/>
              </w:rPr>
              <w:t xml:space="preserve">Filter test </w:t>
            </w:r>
            <w:r w:rsidR="0059665F" w:rsidRPr="00DC2298">
              <w:rPr>
                <w:rFonts w:cstheme="minorHAnsi"/>
                <w:sz w:val="20"/>
                <w:szCs w:val="20"/>
                <w:highlight w:val="green"/>
              </w:rPr>
              <w:t xml:space="preserve">and notifications </w:t>
            </w:r>
            <w:r w:rsidRPr="00DC2298">
              <w:rPr>
                <w:rFonts w:cstheme="minorHAnsi"/>
                <w:sz w:val="20"/>
                <w:szCs w:val="20"/>
                <w:highlight w:val="green"/>
              </w:rPr>
              <w:t>to be shared with the governing body.</w:t>
            </w:r>
            <w:r w:rsidRPr="00AE706E">
              <w:rPr>
                <w:rFonts w:cstheme="minorHAnsi"/>
                <w:sz w:val="20"/>
                <w:szCs w:val="20"/>
              </w:rPr>
              <w:t xml:space="preserve"> </w:t>
            </w:r>
          </w:p>
          <w:p w14:paraId="5A3F6D80" w14:textId="30807253" w:rsidR="00D76D17" w:rsidRPr="00AE706E" w:rsidRDefault="00D76D17" w:rsidP="00DD02A7">
            <w:pPr>
              <w:rPr>
                <w:rFonts w:cstheme="minorHAnsi"/>
                <w:sz w:val="20"/>
                <w:szCs w:val="20"/>
              </w:rPr>
            </w:pPr>
          </w:p>
        </w:tc>
        <w:tc>
          <w:tcPr>
            <w:tcW w:w="1276" w:type="dxa"/>
          </w:tcPr>
          <w:p w14:paraId="4E58A802" w14:textId="3C95A747" w:rsidR="00C30544" w:rsidRPr="00AE706E" w:rsidRDefault="00D76D17" w:rsidP="00DD02A7">
            <w:pPr>
              <w:rPr>
                <w:rFonts w:cstheme="minorHAnsi"/>
                <w:sz w:val="20"/>
                <w:szCs w:val="20"/>
              </w:rPr>
            </w:pPr>
            <w:r w:rsidRPr="00DC2298">
              <w:rPr>
                <w:rFonts w:cstheme="minorHAnsi"/>
                <w:sz w:val="20"/>
                <w:szCs w:val="20"/>
                <w:highlight w:val="green"/>
              </w:rPr>
              <w:t>IT Lead / Prevent / DSL</w:t>
            </w:r>
            <w:r w:rsidRPr="00AE706E">
              <w:rPr>
                <w:rFonts w:cstheme="minorHAnsi"/>
                <w:sz w:val="20"/>
                <w:szCs w:val="20"/>
              </w:rPr>
              <w:t xml:space="preserve"> </w:t>
            </w:r>
          </w:p>
        </w:tc>
        <w:tc>
          <w:tcPr>
            <w:tcW w:w="1194" w:type="dxa"/>
          </w:tcPr>
          <w:p w14:paraId="3A322CC5" w14:textId="323FED15" w:rsidR="00C30544" w:rsidRPr="00AE706E" w:rsidRDefault="00D76D17" w:rsidP="00DD02A7">
            <w:pPr>
              <w:rPr>
                <w:rFonts w:cstheme="minorHAnsi"/>
                <w:sz w:val="20"/>
                <w:szCs w:val="20"/>
              </w:rPr>
            </w:pPr>
            <w:r w:rsidRPr="003851F8">
              <w:rPr>
                <w:rFonts w:cstheme="minorHAnsi"/>
                <w:sz w:val="20"/>
                <w:szCs w:val="20"/>
                <w:highlight w:val="green"/>
              </w:rPr>
              <w:t>Each half term</w:t>
            </w:r>
            <w:r w:rsidRPr="00AE706E">
              <w:rPr>
                <w:rFonts w:cstheme="minorHAnsi"/>
                <w:sz w:val="20"/>
                <w:szCs w:val="20"/>
              </w:rPr>
              <w:t xml:space="preserve"> </w:t>
            </w:r>
          </w:p>
        </w:tc>
      </w:tr>
      <w:tr w:rsidR="000249B2" w:rsidRPr="00AE706E" w14:paraId="7BAE1983" w14:textId="77777777" w:rsidTr="00260032">
        <w:tc>
          <w:tcPr>
            <w:tcW w:w="13948" w:type="dxa"/>
            <w:gridSpan w:val="9"/>
            <w:shd w:val="clear" w:color="auto" w:fill="4472C4" w:themeFill="accent1"/>
          </w:tcPr>
          <w:p w14:paraId="75C8E61D" w14:textId="77777777" w:rsidR="000249B2" w:rsidRDefault="000249B2" w:rsidP="000249B2">
            <w:pPr>
              <w:jc w:val="center"/>
              <w:rPr>
                <w:rFonts w:cstheme="minorHAnsi"/>
                <w:b/>
                <w:bCs/>
                <w:color w:val="FFFFFF" w:themeColor="background1"/>
              </w:rPr>
            </w:pPr>
          </w:p>
          <w:p w14:paraId="68DD202B" w14:textId="507CE535" w:rsidR="000249B2" w:rsidRDefault="000249B2" w:rsidP="000249B2">
            <w:pPr>
              <w:jc w:val="center"/>
              <w:rPr>
                <w:rFonts w:cstheme="minorHAnsi"/>
                <w:b/>
                <w:bCs/>
                <w:color w:val="FFFFFF" w:themeColor="background1"/>
              </w:rPr>
            </w:pPr>
            <w:r>
              <w:rPr>
                <w:rFonts w:cstheme="minorHAnsi"/>
                <w:b/>
                <w:bCs/>
                <w:color w:val="FFFFFF" w:themeColor="background1"/>
              </w:rPr>
              <w:t xml:space="preserve">Risk area - </w:t>
            </w:r>
            <w:r w:rsidRPr="000249B2">
              <w:rPr>
                <w:rFonts w:cstheme="minorHAnsi"/>
                <w:b/>
                <w:bCs/>
                <w:color w:val="FFFFFF" w:themeColor="background1"/>
              </w:rPr>
              <w:t>Safeguarding School Premises</w:t>
            </w:r>
          </w:p>
          <w:p w14:paraId="1EC80D2C" w14:textId="424BECD1" w:rsidR="000249B2" w:rsidRPr="000249B2" w:rsidRDefault="000249B2" w:rsidP="000249B2">
            <w:pPr>
              <w:jc w:val="center"/>
              <w:rPr>
                <w:rFonts w:cstheme="minorHAnsi"/>
              </w:rPr>
            </w:pPr>
          </w:p>
        </w:tc>
      </w:tr>
      <w:tr w:rsidR="009D1B54" w:rsidRPr="00AE706E" w14:paraId="59CED12C" w14:textId="77777777" w:rsidTr="000249B2">
        <w:tc>
          <w:tcPr>
            <w:tcW w:w="2251" w:type="dxa"/>
            <w:shd w:val="clear" w:color="auto" w:fill="D9E2F3" w:themeFill="accent1" w:themeFillTint="33"/>
          </w:tcPr>
          <w:p w14:paraId="3B713EF1" w14:textId="65AAB6FC" w:rsidR="009D1B54" w:rsidRPr="00AE706E" w:rsidRDefault="009D1B54" w:rsidP="009D1B54">
            <w:pPr>
              <w:rPr>
                <w:rFonts w:cstheme="minorHAnsi"/>
                <w:b/>
                <w:bCs/>
                <w:sz w:val="20"/>
                <w:szCs w:val="20"/>
                <w:lang w:val="en-US"/>
              </w:rPr>
            </w:pPr>
            <w:r w:rsidRPr="00AE706E">
              <w:rPr>
                <w:rFonts w:cstheme="minorHAnsi"/>
                <w:b/>
                <w:bCs/>
                <w:sz w:val="20"/>
                <w:szCs w:val="20"/>
              </w:rPr>
              <w:t>Risk</w:t>
            </w:r>
          </w:p>
        </w:tc>
        <w:tc>
          <w:tcPr>
            <w:tcW w:w="4667" w:type="dxa"/>
            <w:gridSpan w:val="2"/>
            <w:shd w:val="clear" w:color="auto" w:fill="D9E2F3" w:themeFill="accent1" w:themeFillTint="33"/>
          </w:tcPr>
          <w:p w14:paraId="02887E11" w14:textId="2880B09E" w:rsidR="009D1B54" w:rsidRPr="00AE706E" w:rsidRDefault="009D1B54" w:rsidP="009D1B54">
            <w:pPr>
              <w:rPr>
                <w:rFonts w:eastAsia="Times New Roman" w:cstheme="minorHAnsi"/>
                <w:color w:val="000000"/>
                <w:sz w:val="20"/>
                <w:szCs w:val="20"/>
                <w:lang w:eastAsia="en-GB"/>
              </w:rPr>
            </w:pPr>
            <w:r w:rsidRPr="00AE706E">
              <w:rPr>
                <w:rFonts w:cstheme="minorHAnsi"/>
                <w:b/>
                <w:bCs/>
                <w:sz w:val="20"/>
                <w:szCs w:val="20"/>
                <w:lang w:val="en-US"/>
              </w:rPr>
              <w:t>Existing Measures</w:t>
            </w:r>
          </w:p>
        </w:tc>
        <w:tc>
          <w:tcPr>
            <w:tcW w:w="748" w:type="dxa"/>
            <w:shd w:val="clear" w:color="auto" w:fill="D9E2F3" w:themeFill="accent1" w:themeFillTint="33"/>
          </w:tcPr>
          <w:p w14:paraId="495915D6" w14:textId="7EF55825" w:rsidR="009D1B54" w:rsidRPr="00AE706E" w:rsidRDefault="009D1B54" w:rsidP="009D1B54">
            <w:pPr>
              <w:rPr>
                <w:rFonts w:cstheme="minorHAnsi"/>
                <w:sz w:val="20"/>
                <w:szCs w:val="20"/>
              </w:rPr>
            </w:pPr>
            <w:r w:rsidRPr="00AE706E">
              <w:rPr>
                <w:rFonts w:cstheme="minorHAnsi"/>
                <w:b/>
                <w:bCs/>
                <w:sz w:val="20"/>
                <w:szCs w:val="20"/>
                <w:lang w:val="en-US"/>
              </w:rPr>
              <w:t>R</w:t>
            </w:r>
            <w:r>
              <w:rPr>
                <w:rFonts w:cstheme="minorHAnsi"/>
                <w:b/>
                <w:bCs/>
                <w:sz w:val="20"/>
                <w:szCs w:val="20"/>
                <w:lang w:val="en-US"/>
              </w:rPr>
              <w:t xml:space="preserve">isk Rating </w:t>
            </w:r>
          </w:p>
        </w:tc>
        <w:tc>
          <w:tcPr>
            <w:tcW w:w="3812" w:type="dxa"/>
            <w:gridSpan w:val="3"/>
            <w:shd w:val="clear" w:color="auto" w:fill="D9E2F3" w:themeFill="accent1" w:themeFillTint="33"/>
          </w:tcPr>
          <w:p w14:paraId="79A78D68" w14:textId="2818B9F8" w:rsidR="009D1B54" w:rsidRPr="00AE706E" w:rsidRDefault="009D1B54" w:rsidP="009D1B54">
            <w:pPr>
              <w:rPr>
                <w:rFonts w:eastAsia="Times New Roman" w:cstheme="minorHAnsi"/>
                <w:b/>
                <w:bCs/>
                <w:sz w:val="20"/>
                <w:szCs w:val="20"/>
                <w:lang w:eastAsia="en-GB"/>
              </w:rPr>
            </w:pPr>
            <w:r w:rsidRPr="009D1B54">
              <w:rPr>
                <w:rFonts w:cstheme="minorHAnsi"/>
                <w:b/>
                <w:bCs/>
                <w:sz w:val="20"/>
                <w:szCs w:val="20"/>
                <w:lang w:val="en-US"/>
              </w:rPr>
              <w:t>Proposed Actions</w:t>
            </w:r>
            <w:r w:rsidRPr="00AE706E">
              <w:rPr>
                <w:rFonts w:cstheme="minorHAnsi"/>
                <w:b/>
                <w:bCs/>
                <w:sz w:val="20"/>
                <w:szCs w:val="20"/>
                <w:lang w:val="en-US"/>
              </w:rPr>
              <w:t xml:space="preserve"> </w:t>
            </w:r>
          </w:p>
        </w:tc>
        <w:tc>
          <w:tcPr>
            <w:tcW w:w="1276" w:type="dxa"/>
            <w:shd w:val="clear" w:color="auto" w:fill="D9E2F3" w:themeFill="accent1" w:themeFillTint="33"/>
          </w:tcPr>
          <w:p w14:paraId="2BE8B762" w14:textId="28F4BB38" w:rsidR="009D1B54" w:rsidRPr="00AE706E" w:rsidRDefault="009D1B54" w:rsidP="009D1B54">
            <w:pPr>
              <w:rPr>
                <w:rFonts w:cstheme="minorHAnsi"/>
                <w:sz w:val="20"/>
                <w:szCs w:val="20"/>
              </w:rPr>
            </w:pPr>
            <w:r w:rsidRPr="00AE706E">
              <w:rPr>
                <w:rFonts w:cstheme="minorHAnsi"/>
                <w:b/>
                <w:bCs/>
                <w:sz w:val="20"/>
                <w:szCs w:val="20"/>
              </w:rPr>
              <w:t>Assigned to</w:t>
            </w:r>
          </w:p>
        </w:tc>
        <w:tc>
          <w:tcPr>
            <w:tcW w:w="1194" w:type="dxa"/>
            <w:shd w:val="clear" w:color="auto" w:fill="D9E2F3" w:themeFill="accent1" w:themeFillTint="33"/>
          </w:tcPr>
          <w:p w14:paraId="19CFF3F6" w14:textId="4FBF0D30" w:rsidR="009D1B54" w:rsidRPr="00AE706E" w:rsidRDefault="009D1B54" w:rsidP="009D1B54">
            <w:pPr>
              <w:rPr>
                <w:rFonts w:cstheme="minorHAnsi"/>
                <w:sz w:val="20"/>
                <w:szCs w:val="20"/>
              </w:rPr>
            </w:pPr>
            <w:r>
              <w:rPr>
                <w:rFonts w:cstheme="minorHAnsi"/>
                <w:b/>
                <w:bCs/>
                <w:sz w:val="20"/>
                <w:szCs w:val="20"/>
              </w:rPr>
              <w:t>Timescale</w:t>
            </w:r>
          </w:p>
        </w:tc>
      </w:tr>
      <w:tr w:rsidR="000249B2" w:rsidRPr="00AE706E" w14:paraId="1DC02E45" w14:textId="77777777" w:rsidTr="006460AF">
        <w:tc>
          <w:tcPr>
            <w:tcW w:w="2251" w:type="dxa"/>
          </w:tcPr>
          <w:p w14:paraId="1F5CBF92" w14:textId="77777777" w:rsidR="000249B2" w:rsidRDefault="000249B2" w:rsidP="00DD02A7">
            <w:pPr>
              <w:rPr>
                <w:rFonts w:cstheme="minorHAnsi"/>
                <w:b/>
                <w:bCs/>
                <w:sz w:val="20"/>
                <w:szCs w:val="20"/>
                <w:lang w:val="en-US"/>
              </w:rPr>
            </w:pPr>
            <w:r>
              <w:rPr>
                <w:rFonts w:cstheme="minorHAnsi"/>
                <w:b/>
                <w:bCs/>
                <w:sz w:val="20"/>
                <w:szCs w:val="20"/>
                <w:lang w:val="en-US"/>
              </w:rPr>
              <w:t>Site Security</w:t>
            </w:r>
          </w:p>
          <w:p w14:paraId="02F62339" w14:textId="7F1E11C3" w:rsidR="006D66E1" w:rsidRPr="006D66E1" w:rsidRDefault="006D66E1" w:rsidP="00DD02A7">
            <w:pPr>
              <w:rPr>
                <w:rFonts w:cstheme="minorHAnsi"/>
                <w:sz w:val="20"/>
                <w:szCs w:val="20"/>
                <w:lang w:val="en-US"/>
              </w:rPr>
            </w:pPr>
            <w:r w:rsidRPr="006D66E1">
              <w:rPr>
                <w:rFonts w:cstheme="minorHAnsi"/>
                <w:sz w:val="20"/>
                <w:szCs w:val="20"/>
                <w:lang w:val="en-US"/>
              </w:rPr>
              <w:lastRenderedPageBreak/>
              <w:t>Risk</w:t>
            </w:r>
            <w:r>
              <w:rPr>
                <w:rFonts w:cstheme="minorHAnsi"/>
                <w:sz w:val="20"/>
                <w:szCs w:val="20"/>
                <w:lang w:val="en-US"/>
              </w:rPr>
              <w:t>s</w:t>
            </w:r>
            <w:r w:rsidRPr="006D66E1">
              <w:rPr>
                <w:rFonts w:cstheme="minorHAnsi"/>
                <w:sz w:val="20"/>
                <w:szCs w:val="20"/>
                <w:lang w:val="en-US"/>
              </w:rPr>
              <w:t xml:space="preserve"> </w:t>
            </w:r>
            <w:r>
              <w:rPr>
                <w:rFonts w:cstheme="minorHAnsi"/>
                <w:sz w:val="20"/>
                <w:szCs w:val="20"/>
                <w:lang w:val="en-US"/>
              </w:rPr>
              <w:t xml:space="preserve">and threats from unknown and unvetted visitors. </w:t>
            </w:r>
          </w:p>
          <w:p w14:paraId="52620CA9" w14:textId="75DBCF17" w:rsidR="000249B2" w:rsidRPr="00AE706E" w:rsidRDefault="000249B2" w:rsidP="00DD02A7">
            <w:pPr>
              <w:rPr>
                <w:rFonts w:cstheme="minorHAnsi"/>
                <w:b/>
                <w:bCs/>
                <w:sz w:val="20"/>
                <w:szCs w:val="20"/>
                <w:lang w:val="en-US"/>
              </w:rPr>
            </w:pPr>
          </w:p>
        </w:tc>
        <w:tc>
          <w:tcPr>
            <w:tcW w:w="4667" w:type="dxa"/>
            <w:gridSpan w:val="2"/>
          </w:tcPr>
          <w:p w14:paraId="3DF2B803" w14:textId="77777777" w:rsidR="006460AF" w:rsidRPr="00DC2298" w:rsidRDefault="006D66E1" w:rsidP="006D66E1">
            <w:pPr>
              <w:pStyle w:val="NoSpacing"/>
              <w:rPr>
                <w:rFonts w:cstheme="minorHAnsi"/>
                <w:sz w:val="20"/>
                <w:szCs w:val="20"/>
                <w:highlight w:val="green"/>
                <w:lang w:val="en-US"/>
              </w:rPr>
            </w:pPr>
            <w:r w:rsidRPr="00DC2298">
              <w:rPr>
                <w:rFonts w:cstheme="minorHAnsi"/>
                <w:sz w:val="20"/>
                <w:szCs w:val="20"/>
                <w:highlight w:val="green"/>
                <w:lang w:val="en-US"/>
              </w:rPr>
              <w:lastRenderedPageBreak/>
              <w:t xml:space="preserve">The school has a clear process in place to manage site visitors, including sub-contractors. </w:t>
            </w:r>
          </w:p>
          <w:p w14:paraId="5041C0D8" w14:textId="77777777" w:rsidR="006460AF" w:rsidRPr="00DC2298" w:rsidRDefault="006460AF" w:rsidP="006D66E1">
            <w:pPr>
              <w:pStyle w:val="NoSpacing"/>
              <w:rPr>
                <w:rFonts w:cstheme="minorHAnsi"/>
                <w:sz w:val="20"/>
                <w:szCs w:val="20"/>
                <w:highlight w:val="green"/>
                <w:lang w:val="en-US"/>
              </w:rPr>
            </w:pPr>
          </w:p>
          <w:p w14:paraId="68719609" w14:textId="75E06E41" w:rsidR="006D66E1" w:rsidRPr="00DC2298" w:rsidRDefault="006D66E1" w:rsidP="006D66E1">
            <w:pPr>
              <w:pStyle w:val="NoSpacing"/>
              <w:rPr>
                <w:rFonts w:cstheme="minorHAnsi"/>
                <w:sz w:val="20"/>
                <w:szCs w:val="20"/>
                <w:highlight w:val="green"/>
                <w:lang w:val="en-US"/>
              </w:rPr>
            </w:pPr>
            <w:r w:rsidRPr="00DC2298">
              <w:rPr>
                <w:rFonts w:cstheme="minorHAnsi"/>
                <w:sz w:val="20"/>
                <w:szCs w:val="20"/>
                <w:highlight w:val="green"/>
                <w:lang w:val="en-US"/>
              </w:rPr>
              <w:lastRenderedPageBreak/>
              <w:t xml:space="preserve">The site is secure with one secure entrance and exit. </w:t>
            </w:r>
          </w:p>
          <w:p w14:paraId="34986E5D" w14:textId="77777777" w:rsidR="006460AF" w:rsidRPr="00DC2298" w:rsidRDefault="006460AF" w:rsidP="006D66E1">
            <w:pPr>
              <w:pStyle w:val="NoSpacing"/>
              <w:rPr>
                <w:rFonts w:cstheme="minorHAnsi"/>
                <w:sz w:val="20"/>
                <w:szCs w:val="20"/>
                <w:highlight w:val="green"/>
                <w:lang w:val="en-US"/>
              </w:rPr>
            </w:pPr>
          </w:p>
          <w:p w14:paraId="1CF8E6C6" w14:textId="52107F03" w:rsidR="006460AF" w:rsidRPr="00DC2298" w:rsidRDefault="006460AF"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The school has a premise</w:t>
            </w:r>
            <w:r w:rsidR="00060B41">
              <w:rPr>
                <w:rFonts w:eastAsia="Times New Roman" w:cstheme="minorHAnsi"/>
                <w:color w:val="000000"/>
                <w:sz w:val="20"/>
                <w:szCs w:val="20"/>
                <w:highlight w:val="green"/>
                <w:lang w:eastAsia="en-GB"/>
              </w:rPr>
              <w:t>s</w:t>
            </w:r>
            <w:r w:rsidRPr="00DC2298">
              <w:rPr>
                <w:rFonts w:eastAsia="Times New Roman" w:cstheme="minorHAnsi"/>
                <w:color w:val="000000"/>
                <w:sz w:val="20"/>
                <w:szCs w:val="20"/>
                <w:highlight w:val="green"/>
                <w:lang w:eastAsia="en-GB"/>
              </w:rPr>
              <w:t xml:space="preserve"> procedure and risk assessment in place.</w:t>
            </w:r>
          </w:p>
          <w:p w14:paraId="5EBE817C" w14:textId="77777777" w:rsidR="006460AF" w:rsidRPr="00DC2298" w:rsidRDefault="006460AF" w:rsidP="00C30544">
            <w:pPr>
              <w:rPr>
                <w:rFonts w:eastAsia="Times New Roman" w:cstheme="minorHAnsi"/>
                <w:color w:val="000000"/>
                <w:sz w:val="20"/>
                <w:szCs w:val="20"/>
                <w:highlight w:val="green"/>
                <w:lang w:eastAsia="en-GB"/>
              </w:rPr>
            </w:pPr>
          </w:p>
          <w:p w14:paraId="55EE9CEE" w14:textId="1691E7E3" w:rsidR="000249B2" w:rsidRPr="00DC2298" w:rsidRDefault="006460AF"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 xml:space="preserve">Leads and staff are aware of Martyn’s Law duty and has appropriate emergency plans in place, including invacuation and lockdown procedures. These procedures are practiced </w:t>
            </w:r>
          </w:p>
          <w:p w14:paraId="168C93E0" w14:textId="5AA68A81" w:rsidR="006460AF" w:rsidRPr="00DC2298" w:rsidRDefault="006460AF" w:rsidP="00C30544">
            <w:pPr>
              <w:rPr>
                <w:rFonts w:eastAsia="Times New Roman" w:cstheme="minorHAnsi"/>
                <w:color w:val="000000"/>
                <w:sz w:val="20"/>
                <w:szCs w:val="20"/>
                <w:highlight w:val="green"/>
                <w:lang w:eastAsia="en-GB"/>
              </w:rPr>
            </w:pPr>
          </w:p>
        </w:tc>
        <w:tc>
          <w:tcPr>
            <w:tcW w:w="748" w:type="dxa"/>
            <w:shd w:val="clear" w:color="auto" w:fill="FFFFFF" w:themeFill="background1"/>
          </w:tcPr>
          <w:p w14:paraId="2A11C21B" w14:textId="77777777" w:rsidR="000249B2" w:rsidRPr="00AE706E" w:rsidRDefault="000249B2" w:rsidP="00DD02A7">
            <w:pPr>
              <w:rPr>
                <w:rFonts w:cstheme="minorHAnsi"/>
                <w:sz w:val="20"/>
                <w:szCs w:val="20"/>
              </w:rPr>
            </w:pPr>
          </w:p>
        </w:tc>
        <w:tc>
          <w:tcPr>
            <w:tcW w:w="3812" w:type="dxa"/>
            <w:gridSpan w:val="3"/>
          </w:tcPr>
          <w:p w14:paraId="06505576" w14:textId="77777777" w:rsidR="000249B2" w:rsidRPr="00AE706E" w:rsidRDefault="000249B2" w:rsidP="005040FD">
            <w:pPr>
              <w:rPr>
                <w:rFonts w:eastAsia="Times New Roman" w:cstheme="minorHAnsi"/>
                <w:b/>
                <w:bCs/>
                <w:sz w:val="20"/>
                <w:szCs w:val="20"/>
                <w:lang w:eastAsia="en-GB"/>
              </w:rPr>
            </w:pPr>
          </w:p>
        </w:tc>
        <w:tc>
          <w:tcPr>
            <w:tcW w:w="1276" w:type="dxa"/>
          </w:tcPr>
          <w:p w14:paraId="52EB4690" w14:textId="77777777" w:rsidR="000249B2" w:rsidRPr="00AE706E" w:rsidRDefault="000249B2" w:rsidP="00DD02A7">
            <w:pPr>
              <w:rPr>
                <w:rFonts w:cstheme="minorHAnsi"/>
                <w:sz w:val="20"/>
                <w:szCs w:val="20"/>
              </w:rPr>
            </w:pPr>
          </w:p>
        </w:tc>
        <w:tc>
          <w:tcPr>
            <w:tcW w:w="1194" w:type="dxa"/>
          </w:tcPr>
          <w:p w14:paraId="26FEF315" w14:textId="77777777" w:rsidR="000249B2" w:rsidRPr="00AE706E" w:rsidRDefault="000249B2" w:rsidP="00DD02A7">
            <w:pPr>
              <w:rPr>
                <w:rFonts w:cstheme="minorHAnsi"/>
                <w:sz w:val="20"/>
                <w:szCs w:val="20"/>
              </w:rPr>
            </w:pPr>
          </w:p>
        </w:tc>
      </w:tr>
      <w:tr w:rsidR="00207E0B" w:rsidRPr="00AE706E" w14:paraId="60D82826" w14:textId="77777777" w:rsidTr="006460AF">
        <w:tc>
          <w:tcPr>
            <w:tcW w:w="2251" w:type="dxa"/>
          </w:tcPr>
          <w:p w14:paraId="2CA0A0EA" w14:textId="77777777" w:rsidR="00C30544" w:rsidRPr="00AE706E" w:rsidRDefault="00C30544" w:rsidP="00DD02A7">
            <w:pPr>
              <w:rPr>
                <w:rFonts w:cstheme="minorHAnsi"/>
                <w:b/>
                <w:bCs/>
                <w:sz w:val="20"/>
                <w:szCs w:val="20"/>
                <w:lang w:val="en-US"/>
              </w:rPr>
            </w:pPr>
            <w:r w:rsidRPr="00AE706E">
              <w:rPr>
                <w:rFonts w:cstheme="minorHAnsi"/>
                <w:b/>
                <w:bCs/>
                <w:sz w:val="20"/>
                <w:szCs w:val="20"/>
                <w:lang w:val="en-US"/>
              </w:rPr>
              <w:t xml:space="preserve">Venue Hire </w:t>
            </w:r>
          </w:p>
          <w:p w14:paraId="017E4C01" w14:textId="3DC4A642" w:rsidR="00B129D1" w:rsidRPr="00AE706E" w:rsidRDefault="00D96D59" w:rsidP="001D2758">
            <w:pPr>
              <w:rPr>
                <w:rFonts w:cstheme="minorHAnsi"/>
                <w:sz w:val="20"/>
                <w:szCs w:val="20"/>
              </w:rPr>
            </w:pPr>
            <w:r>
              <w:rPr>
                <w:rFonts w:cstheme="minorHAnsi"/>
                <w:sz w:val="20"/>
                <w:szCs w:val="20"/>
              </w:rPr>
              <w:t>Ineffective checking processes that could cause r</w:t>
            </w:r>
            <w:r w:rsidR="001D2758" w:rsidRPr="00AE706E">
              <w:rPr>
                <w:rFonts w:cstheme="minorHAnsi"/>
                <w:sz w:val="20"/>
                <w:szCs w:val="20"/>
              </w:rPr>
              <w:t xml:space="preserve">isk of </w:t>
            </w:r>
            <w:r w:rsidR="00B129D1" w:rsidRPr="00AE706E">
              <w:rPr>
                <w:rFonts w:cstheme="minorHAnsi"/>
                <w:sz w:val="20"/>
                <w:szCs w:val="20"/>
              </w:rPr>
              <w:t>potential harm</w:t>
            </w:r>
            <w:r w:rsidR="00C01E63" w:rsidRPr="00AE706E">
              <w:rPr>
                <w:rFonts w:cstheme="minorHAnsi"/>
                <w:sz w:val="20"/>
                <w:szCs w:val="20"/>
              </w:rPr>
              <w:t xml:space="preserve"> to pupils</w:t>
            </w:r>
            <w:r>
              <w:rPr>
                <w:rFonts w:cstheme="minorHAnsi"/>
                <w:sz w:val="20"/>
                <w:szCs w:val="20"/>
              </w:rPr>
              <w:t xml:space="preserve">, </w:t>
            </w:r>
            <w:r w:rsidR="00C01E63" w:rsidRPr="00AE706E">
              <w:rPr>
                <w:rFonts w:cstheme="minorHAnsi"/>
                <w:sz w:val="20"/>
                <w:szCs w:val="20"/>
              </w:rPr>
              <w:t>staff</w:t>
            </w:r>
            <w:r>
              <w:rPr>
                <w:rFonts w:cstheme="minorHAnsi"/>
                <w:sz w:val="20"/>
                <w:szCs w:val="20"/>
              </w:rPr>
              <w:t xml:space="preserve"> and user of the events or clubs held on the schools site</w:t>
            </w:r>
            <w:r w:rsidR="00C01E63" w:rsidRPr="00AE706E">
              <w:rPr>
                <w:rFonts w:cstheme="minorHAnsi"/>
                <w:sz w:val="20"/>
                <w:szCs w:val="20"/>
              </w:rPr>
              <w:t xml:space="preserve"> by the</w:t>
            </w:r>
            <w:r w:rsidR="00B129D1" w:rsidRPr="00AE706E">
              <w:rPr>
                <w:rFonts w:cstheme="minorHAnsi"/>
                <w:sz w:val="20"/>
                <w:szCs w:val="20"/>
              </w:rPr>
              <w:t xml:space="preserve"> influence of radicalisers</w:t>
            </w:r>
            <w:r>
              <w:rPr>
                <w:rFonts w:cstheme="minorHAnsi"/>
                <w:sz w:val="20"/>
                <w:szCs w:val="20"/>
              </w:rPr>
              <w:t xml:space="preserve">. </w:t>
            </w:r>
          </w:p>
          <w:p w14:paraId="013C2E3C" w14:textId="65517917" w:rsidR="00C30544" w:rsidRPr="00AE706E" w:rsidRDefault="00C30544" w:rsidP="00DD02A7">
            <w:pPr>
              <w:rPr>
                <w:rFonts w:cstheme="minorHAnsi"/>
                <w:b/>
                <w:bCs/>
                <w:sz w:val="20"/>
                <w:szCs w:val="20"/>
                <w:lang w:val="en-US"/>
              </w:rPr>
            </w:pPr>
          </w:p>
        </w:tc>
        <w:tc>
          <w:tcPr>
            <w:tcW w:w="4667" w:type="dxa"/>
            <w:gridSpan w:val="2"/>
          </w:tcPr>
          <w:p w14:paraId="4ACC74F9" w14:textId="06F2190A" w:rsidR="00C30544" w:rsidRPr="00DC2298" w:rsidRDefault="00C30544" w:rsidP="00C30544">
            <w:pPr>
              <w:rPr>
                <w:rFonts w:eastAsia="Times New Roman" w:cstheme="minorHAnsi"/>
                <w:color w:val="000000"/>
                <w:sz w:val="20"/>
                <w:szCs w:val="20"/>
                <w:highlight w:val="green"/>
                <w:lang w:eastAsia="en-GB"/>
              </w:rPr>
            </w:pPr>
            <w:r w:rsidRPr="00DC2298">
              <w:rPr>
                <w:rFonts w:eastAsia="Times New Roman" w:cstheme="minorHAnsi"/>
                <w:color w:val="000000"/>
                <w:sz w:val="20"/>
                <w:szCs w:val="20"/>
                <w:highlight w:val="green"/>
                <w:lang w:eastAsia="en-GB"/>
              </w:rPr>
              <w:t>The</w:t>
            </w:r>
            <w:r w:rsidR="00C01E63" w:rsidRPr="00DC2298">
              <w:rPr>
                <w:rFonts w:eastAsia="Times New Roman" w:cstheme="minorHAnsi"/>
                <w:color w:val="000000"/>
                <w:sz w:val="20"/>
                <w:szCs w:val="20"/>
                <w:highlight w:val="green"/>
                <w:lang w:eastAsia="en-GB"/>
              </w:rPr>
              <w:t xml:space="preserve"> school has</w:t>
            </w:r>
            <w:r w:rsidRPr="00DC2298">
              <w:rPr>
                <w:rFonts w:eastAsia="Times New Roman" w:cstheme="minorHAnsi"/>
                <w:color w:val="000000"/>
                <w:sz w:val="20"/>
                <w:szCs w:val="20"/>
                <w:highlight w:val="green"/>
                <w:lang w:eastAsia="en-GB"/>
              </w:rPr>
              <w:t xml:space="preserve"> a venue hire policy in place, to ensure that </w:t>
            </w:r>
            <w:r w:rsidR="00C01E63" w:rsidRPr="00DC2298">
              <w:rPr>
                <w:rFonts w:eastAsia="Times New Roman" w:cstheme="minorHAnsi"/>
                <w:color w:val="000000"/>
                <w:sz w:val="20"/>
                <w:szCs w:val="20"/>
                <w:highlight w:val="green"/>
                <w:lang w:eastAsia="en-GB"/>
              </w:rPr>
              <w:t>the school</w:t>
            </w:r>
            <w:r w:rsidR="00060B41">
              <w:rPr>
                <w:rFonts w:eastAsia="Times New Roman" w:cstheme="minorHAnsi"/>
                <w:color w:val="000000"/>
                <w:sz w:val="20"/>
                <w:szCs w:val="20"/>
                <w:highlight w:val="green"/>
                <w:lang w:eastAsia="en-GB"/>
              </w:rPr>
              <w:t>’</w:t>
            </w:r>
            <w:r w:rsidR="00C01E63" w:rsidRPr="00DC2298">
              <w:rPr>
                <w:rFonts w:eastAsia="Times New Roman" w:cstheme="minorHAnsi"/>
                <w:color w:val="000000"/>
                <w:sz w:val="20"/>
                <w:szCs w:val="20"/>
                <w:highlight w:val="green"/>
                <w:lang w:eastAsia="en-GB"/>
              </w:rPr>
              <w:t xml:space="preserve">s </w:t>
            </w:r>
            <w:r w:rsidRPr="00DC2298">
              <w:rPr>
                <w:rFonts w:eastAsia="Times New Roman" w:cstheme="minorHAnsi"/>
                <w:color w:val="000000"/>
                <w:sz w:val="20"/>
                <w:szCs w:val="20"/>
                <w:highlight w:val="green"/>
                <w:lang w:eastAsia="en-GB"/>
              </w:rPr>
              <w:t>premises are not used by radicalising influencers.</w:t>
            </w:r>
          </w:p>
          <w:p w14:paraId="216B501A" w14:textId="77777777" w:rsidR="00C30544" w:rsidRPr="00DC2298" w:rsidRDefault="00C30544" w:rsidP="00C30544">
            <w:pPr>
              <w:rPr>
                <w:rFonts w:eastAsia="Times New Roman" w:cstheme="minorHAnsi"/>
                <w:color w:val="000000"/>
                <w:sz w:val="20"/>
                <w:szCs w:val="20"/>
                <w:highlight w:val="green"/>
                <w:lang w:eastAsia="en-GB"/>
              </w:rPr>
            </w:pPr>
          </w:p>
          <w:p w14:paraId="3CE51DAC" w14:textId="63998F23" w:rsidR="00915E6A" w:rsidRPr="00DC2298" w:rsidRDefault="00C01E63" w:rsidP="00915E6A">
            <w:pPr>
              <w:rPr>
                <w:rFonts w:eastAsia="Times New Roman" w:cstheme="minorHAnsi"/>
                <w:sz w:val="20"/>
                <w:szCs w:val="20"/>
                <w:highlight w:val="green"/>
                <w:lang w:eastAsia="en-GB"/>
              </w:rPr>
            </w:pPr>
            <w:r w:rsidRPr="00DC2298">
              <w:rPr>
                <w:rFonts w:eastAsia="Times New Roman" w:cstheme="minorHAnsi"/>
                <w:sz w:val="20"/>
                <w:szCs w:val="20"/>
                <w:highlight w:val="green"/>
                <w:lang w:eastAsia="en-GB"/>
              </w:rPr>
              <w:t>The school</w:t>
            </w:r>
            <w:r w:rsidR="00915E6A" w:rsidRPr="00DC2298">
              <w:rPr>
                <w:rFonts w:eastAsia="Times New Roman" w:cstheme="minorHAnsi"/>
                <w:sz w:val="20"/>
                <w:szCs w:val="20"/>
                <w:highlight w:val="green"/>
                <w:lang w:eastAsia="en-GB"/>
              </w:rPr>
              <w:t xml:space="preserve"> </w:t>
            </w:r>
            <w:r w:rsidR="005040FD" w:rsidRPr="00DC2298">
              <w:rPr>
                <w:rFonts w:eastAsia="Times New Roman" w:cstheme="minorHAnsi"/>
                <w:sz w:val="20"/>
                <w:szCs w:val="20"/>
                <w:highlight w:val="green"/>
                <w:lang w:eastAsia="en-GB"/>
              </w:rPr>
              <w:t>will carry out</w:t>
            </w:r>
            <w:r w:rsidR="00915E6A" w:rsidRPr="00DC2298">
              <w:rPr>
                <w:rFonts w:eastAsia="Times New Roman" w:cstheme="minorHAnsi"/>
                <w:sz w:val="20"/>
                <w:szCs w:val="20"/>
                <w:highlight w:val="green"/>
                <w:lang w:eastAsia="en-GB"/>
              </w:rPr>
              <w:t xml:space="preserve"> </w:t>
            </w:r>
            <w:r w:rsidRPr="00DC2298">
              <w:rPr>
                <w:rFonts w:eastAsia="Times New Roman" w:cstheme="minorHAnsi"/>
                <w:sz w:val="20"/>
                <w:szCs w:val="20"/>
                <w:highlight w:val="green"/>
                <w:lang w:eastAsia="en-GB"/>
              </w:rPr>
              <w:t xml:space="preserve">due diligence </w:t>
            </w:r>
            <w:r w:rsidR="00915E6A" w:rsidRPr="00DC2298">
              <w:rPr>
                <w:rFonts w:eastAsia="Times New Roman" w:cstheme="minorHAnsi"/>
                <w:sz w:val="20"/>
                <w:szCs w:val="20"/>
                <w:highlight w:val="green"/>
                <w:lang w:eastAsia="en-GB"/>
              </w:rPr>
              <w:t xml:space="preserve">checks on </w:t>
            </w:r>
            <w:r w:rsidRPr="00DC2298">
              <w:rPr>
                <w:rFonts w:eastAsia="Times New Roman" w:cstheme="minorHAnsi"/>
                <w:sz w:val="20"/>
                <w:szCs w:val="20"/>
                <w:highlight w:val="green"/>
                <w:lang w:eastAsia="en-GB"/>
              </w:rPr>
              <w:t xml:space="preserve">the </w:t>
            </w:r>
            <w:r w:rsidR="00915E6A" w:rsidRPr="00DC2298">
              <w:rPr>
                <w:rFonts w:eastAsia="Times New Roman" w:cstheme="minorHAnsi"/>
                <w:sz w:val="20"/>
                <w:szCs w:val="20"/>
                <w:highlight w:val="green"/>
                <w:lang w:eastAsia="en-GB"/>
              </w:rPr>
              <w:t>person or organisation</w:t>
            </w:r>
            <w:r w:rsidR="005040FD" w:rsidRPr="00DC2298">
              <w:rPr>
                <w:rFonts w:eastAsia="Times New Roman" w:cstheme="minorHAnsi"/>
                <w:sz w:val="20"/>
                <w:szCs w:val="20"/>
                <w:highlight w:val="green"/>
                <w:lang w:eastAsia="en-GB"/>
              </w:rPr>
              <w:t xml:space="preserve"> who apply to hire the premises</w:t>
            </w:r>
            <w:r w:rsidR="009D0F6B" w:rsidRPr="00DC2298">
              <w:rPr>
                <w:rFonts w:eastAsia="Times New Roman" w:cstheme="minorHAnsi"/>
                <w:sz w:val="20"/>
                <w:szCs w:val="20"/>
                <w:highlight w:val="green"/>
                <w:lang w:eastAsia="en-GB"/>
              </w:rPr>
              <w:t xml:space="preserve">. </w:t>
            </w:r>
          </w:p>
          <w:p w14:paraId="13E13125" w14:textId="77777777" w:rsidR="005040FD" w:rsidRPr="00DC2298" w:rsidRDefault="005040FD" w:rsidP="00915E6A">
            <w:pPr>
              <w:rPr>
                <w:rFonts w:eastAsia="Times New Roman" w:cstheme="minorHAnsi"/>
                <w:sz w:val="20"/>
                <w:szCs w:val="20"/>
                <w:highlight w:val="green"/>
                <w:lang w:eastAsia="en-GB"/>
              </w:rPr>
            </w:pPr>
          </w:p>
          <w:p w14:paraId="13D872D6" w14:textId="734F8D6F" w:rsidR="005040FD" w:rsidRPr="00DC2298" w:rsidRDefault="005040FD" w:rsidP="00915E6A">
            <w:pPr>
              <w:rPr>
                <w:rFonts w:eastAsia="Times New Roman" w:cstheme="minorHAnsi"/>
                <w:sz w:val="20"/>
                <w:szCs w:val="20"/>
                <w:highlight w:val="green"/>
                <w:lang w:eastAsia="en-GB"/>
              </w:rPr>
            </w:pPr>
            <w:r w:rsidRPr="00DC2298">
              <w:rPr>
                <w:rFonts w:eastAsia="Times New Roman" w:cstheme="minorHAnsi"/>
                <w:sz w:val="20"/>
                <w:szCs w:val="20"/>
                <w:highlight w:val="green"/>
                <w:lang w:eastAsia="en-GB"/>
              </w:rPr>
              <w:t>Safeguarding checks will be completed</w:t>
            </w:r>
            <w:r w:rsidR="009D0F6B" w:rsidRPr="00DC2298">
              <w:rPr>
                <w:rFonts w:eastAsia="Times New Roman" w:cstheme="minorHAnsi"/>
                <w:sz w:val="20"/>
                <w:szCs w:val="20"/>
                <w:highlight w:val="green"/>
                <w:lang w:eastAsia="en-GB"/>
              </w:rPr>
              <w:t xml:space="preserve"> in line with DfE guidance </w:t>
            </w:r>
            <w:hyperlink r:id="rId10" w:history="1">
              <w:r w:rsidR="009D0F6B" w:rsidRPr="00DC2298">
                <w:rPr>
                  <w:rStyle w:val="Hyperlink"/>
                  <w:rFonts w:cstheme="minorHAnsi"/>
                  <w:sz w:val="20"/>
                  <w:szCs w:val="20"/>
                  <w:highlight w:val="green"/>
                </w:rPr>
                <w:t>Out-of-school settings: safeguarding guidance for providers - GOV.UK</w:t>
              </w:r>
            </w:hyperlink>
          </w:p>
          <w:p w14:paraId="08915244" w14:textId="77777777" w:rsidR="009D0F6B" w:rsidRPr="00DC2298" w:rsidRDefault="009D0F6B" w:rsidP="00915E6A">
            <w:pPr>
              <w:rPr>
                <w:rFonts w:eastAsia="Times New Roman" w:cstheme="minorHAnsi"/>
                <w:sz w:val="20"/>
                <w:szCs w:val="20"/>
                <w:highlight w:val="green"/>
                <w:lang w:eastAsia="en-GB"/>
              </w:rPr>
            </w:pPr>
          </w:p>
          <w:p w14:paraId="7CC669BE" w14:textId="65B1964B" w:rsidR="00C30544" w:rsidRPr="00DC2298" w:rsidRDefault="00C30544" w:rsidP="009D0F6B">
            <w:pPr>
              <w:rPr>
                <w:rFonts w:cstheme="minorHAnsi"/>
                <w:sz w:val="20"/>
                <w:szCs w:val="20"/>
                <w:highlight w:val="green"/>
                <w:lang w:val="en-US"/>
              </w:rPr>
            </w:pPr>
          </w:p>
        </w:tc>
        <w:tc>
          <w:tcPr>
            <w:tcW w:w="748" w:type="dxa"/>
            <w:shd w:val="clear" w:color="auto" w:fill="FFFFFF" w:themeFill="background1"/>
          </w:tcPr>
          <w:p w14:paraId="62D395D5" w14:textId="77777777" w:rsidR="00C30544" w:rsidRPr="00AE706E" w:rsidRDefault="00C30544" w:rsidP="00DD02A7">
            <w:pPr>
              <w:rPr>
                <w:rFonts w:cstheme="minorHAnsi"/>
                <w:sz w:val="20"/>
                <w:szCs w:val="20"/>
              </w:rPr>
            </w:pPr>
          </w:p>
        </w:tc>
        <w:tc>
          <w:tcPr>
            <w:tcW w:w="3812" w:type="dxa"/>
            <w:gridSpan w:val="3"/>
          </w:tcPr>
          <w:p w14:paraId="236CDA57" w14:textId="6142D297" w:rsidR="005040FD" w:rsidRPr="00AE706E" w:rsidRDefault="005040FD" w:rsidP="005040FD">
            <w:pPr>
              <w:rPr>
                <w:rFonts w:eastAsia="Times New Roman" w:cstheme="minorHAnsi"/>
                <w:b/>
                <w:bCs/>
                <w:sz w:val="20"/>
                <w:szCs w:val="20"/>
                <w:lang w:eastAsia="en-GB"/>
              </w:rPr>
            </w:pPr>
            <w:r w:rsidRPr="00DC2298">
              <w:rPr>
                <w:rFonts w:eastAsia="Times New Roman" w:cstheme="minorHAnsi"/>
                <w:b/>
                <w:bCs/>
                <w:sz w:val="20"/>
                <w:szCs w:val="20"/>
                <w:highlight w:val="green"/>
                <w:lang w:eastAsia="en-GB"/>
              </w:rPr>
              <w:t>If the school venue does not hire to external parties, gr</w:t>
            </w:r>
            <w:r w:rsidR="008F481E" w:rsidRPr="00DC2298">
              <w:rPr>
                <w:rFonts w:eastAsia="Times New Roman" w:cstheme="minorHAnsi"/>
                <w:b/>
                <w:bCs/>
                <w:sz w:val="20"/>
                <w:szCs w:val="20"/>
                <w:highlight w:val="green"/>
                <w:lang w:eastAsia="en-GB"/>
              </w:rPr>
              <w:t>e</w:t>
            </w:r>
            <w:r w:rsidRPr="00DC2298">
              <w:rPr>
                <w:rFonts w:eastAsia="Times New Roman" w:cstheme="minorHAnsi"/>
                <w:b/>
                <w:bCs/>
                <w:sz w:val="20"/>
                <w:szCs w:val="20"/>
                <w:highlight w:val="green"/>
                <w:lang w:eastAsia="en-GB"/>
              </w:rPr>
              <w:t>y out this section.</w:t>
            </w:r>
            <w:r w:rsidRPr="00AE706E">
              <w:rPr>
                <w:rFonts w:eastAsia="Times New Roman" w:cstheme="minorHAnsi"/>
                <w:b/>
                <w:bCs/>
                <w:sz w:val="20"/>
                <w:szCs w:val="20"/>
                <w:lang w:eastAsia="en-GB"/>
              </w:rPr>
              <w:t xml:space="preserve"> </w:t>
            </w:r>
          </w:p>
          <w:p w14:paraId="6A2802D7" w14:textId="77777777" w:rsidR="00C30544" w:rsidRPr="00AE706E" w:rsidRDefault="00C30544" w:rsidP="00DD02A7">
            <w:pPr>
              <w:rPr>
                <w:rFonts w:cstheme="minorHAnsi"/>
                <w:sz w:val="20"/>
                <w:szCs w:val="20"/>
              </w:rPr>
            </w:pPr>
          </w:p>
        </w:tc>
        <w:tc>
          <w:tcPr>
            <w:tcW w:w="1276" w:type="dxa"/>
          </w:tcPr>
          <w:p w14:paraId="1C01D29E" w14:textId="77777777" w:rsidR="00C30544" w:rsidRPr="00AE706E" w:rsidRDefault="00C30544" w:rsidP="00DD02A7">
            <w:pPr>
              <w:rPr>
                <w:rFonts w:cstheme="minorHAnsi"/>
                <w:sz w:val="20"/>
                <w:szCs w:val="20"/>
              </w:rPr>
            </w:pPr>
          </w:p>
        </w:tc>
        <w:tc>
          <w:tcPr>
            <w:tcW w:w="1194" w:type="dxa"/>
          </w:tcPr>
          <w:p w14:paraId="0CF9A914" w14:textId="77777777" w:rsidR="00C30544" w:rsidRPr="00AE706E" w:rsidRDefault="00C30544" w:rsidP="00DD02A7">
            <w:pPr>
              <w:rPr>
                <w:rFonts w:cstheme="minorHAnsi"/>
                <w:sz w:val="20"/>
                <w:szCs w:val="20"/>
              </w:rPr>
            </w:pPr>
          </w:p>
        </w:tc>
      </w:tr>
      <w:tr w:rsidR="00207E0B" w:rsidRPr="00AE706E" w14:paraId="7AB9BA95" w14:textId="77777777" w:rsidTr="006460AF">
        <w:tc>
          <w:tcPr>
            <w:tcW w:w="2251" w:type="dxa"/>
          </w:tcPr>
          <w:p w14:paraId="0B08E558" w14:textId="77777777" w:rsidR="006756CA" w:rsidRDefault="00DD02A7" w:rsidP="00DD02A7">
            <w:pPr>
              <w:rPr>
                <w:rFonts w:cstheme="minorHAnsi"/>
                <w:b/>
                <w:bCs/>
                <w:sz w:val="20"/>
                <w:szCs w:val="20"/>
                <w:lang w:val="en-US"/>
              </w:rPr>
            </w:pPr>
            <w:r w:rsidRPr="00AE706E">
              <w:rPr>
                <w:rFonts w:cstheme="minorHAnsi"/>
                <w:b/>
                <w:bCs/>
                <w:sz w:val="20"/>
                <w:szCs w:val="20"/>
                <w:lang w:val="en-US"/>
              </w:rPr>
              <w:t>External speakers or visitors</w:t>
            </w:r>
          </w:p>
          <w:p w14:paraId="557944AF" w14:textId="35B44EF8" w:rsidR="00DD02A7" w:rsidRPr="006756CA" w:rsidRDefault="006756CA" w:rsidP="00DD02A7">
            <w:pPr>
              <w:rPr>
                <w:rFonts w:cstheme="minorHAnsi"/>
                <w:sz w:val="20"/>
                <w:szCs w:val="20"/>
                <w:lang w:val="en-US"/>
              </w:rPr>
            </w:pPr>
            <w:r>
              <w:rPr>
                <w:rFonts w:cstheme="minorHAnsi"/>
                <w:sz w:val="20"/>
                <w:szCs w:val="20"/>
                <w:lang w:val="en-US"/>
              </w:rPr>
              <w:t>Ineffective vetting process</w:t>
            </w:r>
            <w:r w:rsidR="006D66E1">
              <w:rPr>
                <w:rFonts w:cstheme="minorHAnsi"/>
                <w:sz w:val="20"/>
                <w:szCs w:val="20"/>
                <w:lang w:val="en-US"/>
              </w:rPr>
              <w:t>es</w:t>
            </w:r>
            <w:r>
              <w:rPr>
                <w:rFonts w:cstheme="minorHAnsi"/>
                <w:sz w:val="20"/>
                <w:szCs w:val="20"/>
                <w:lang w:val="en-US"/>
              </w:rPr>
              <w:t xml:space="preserve"> </w:t>
            </w:r>
            <w:r w:rsidR="006D66E1">
              <w:rPr>
                <w:rFonts w:cstheme="minorHAnsi"/>
                <w:sz w:val="20"/>
                <w:szCs w:val="20"/>
                <w:lang w:val="en-US"/>
              </w:rPr>
              <w:t xml:space="preserve">and supervision measures in </w:t>
            </w:r>
            <w:r w:rsidR="006460AF">
              <w:rPr>
                <w:rFonts w:cstheme="minorHAnsi"/>
                <w:sz w:val="20"/>
                <w:szCs w:val="20"/>
                <w:lang w:val="en-US"/>
              </w:rPr>
              <w:t>place</w:t>
            </w:r>
            <w:r w:rsidR="006D66E1">
              <w:rPr>
                <w:rFonts w:cstheme="minorHAnsi"/>
                <w:sz w:val="20"/>
                <w:szCs w:val="20"/>
                <w:lang w:val="en-US"/>
              </w:rPr>
              <w:t xml:space="preserve"> </w:t>
            </w:r>
            <w:r w:rsidR="006D66E1" w:rsidRPr="00AE706E">
              <w:rPr>
                <w:rFonts w:cstheme="minorHAnsi"/>
                <w:sz w:val="20"/>
                <w:szCs w:val="20"/>
                <w:lang w:val="en-US"/>
              </w:rPr>
              <w:t>giv</w:t>
            </w:r>
            <w:r w:rsidR="006D66E1">
              <w:rPr>
                <w:rFonts w:cstheme="minorHAnsi"/>
                <w:sz w:val="20"/>
                <w:szCs w:val="20"/>
                <w:lang w:val="en-US"/>
              </w:rPr>
              <w:t>e</w:t>
            </w:r>
            <w:r w:rsidR="00DD02A7" w:rsidRPr="00AE706E">
              <w:rPr>
                <w:rFonts w:cstheme="minorHAnsi"/>
                <w:sz w:val="20"/>
                <w:szCs w:val="20"/>
                <w:lang w:val="en-US"/>
              </w:rPr>
              <w:t xml:space="preserve"> a platform to </w:t>
            </w:r>
            <w:r w:rsidR="006D66E1" w:rsidRPr="00AE706E">
              <w:rPr>
                <w:rFonts w:cstheme="minorHAnsi"/>
                <w:sz w:val="20"/>
                <w:szCs w:val="20"/>
                <w:lang w:val="en-US"/>
              </w:rPr>
              <w:t>radicali</w:t>
            </w:r>
            <w:r w:rsidR="006D66E1">
              <w:rPr>
                <w:rFonts w:cstheme="minorHAnsi"/>
                <w:sz w:val="20"/>
                <w:szCs w:val="20"/>
                <w:lang w:val="en-US"/>
              </w:rPr>
              <w:t>s</w:t>
            </w:r>
            <w:r w:rsidR="006D66E1" w:rsidRPr="00AE706E">
              <w:rPr>
                <w:rFonts w:cstheme="minorHAnsi"/>
                <w:sz w:val="20"/>
                <w:szCs w:val="20"/>
                <w:lang w:val="en-US"/>
              </w:rPr>
              <w:t>e</w:t>
            </w:r>
            <w:r w:rsidR="00DD02A7" w:rsidRPr="00AE706E">
              <w:rPr>
                <w:rFonts w:cstheme="minorHAnsi"/>
                <w:sz w:val="20"/>
                <w:szCs w:val="20"/>
                <w:lang w:val="en-US"/>
              </w:rPr>
              <w:t xml:space="preserve"> children</w:t>
            </w:r>
            <w:r w:rsidR="006D66E1">
              <w:rPr>
                <w:rFonts w:cstheme="minorHAnsi"/>
                <w:sz w:val="20"/>
                <w:szCs w:val="20"/>
                <w:lang w:val="en-US"/>
              </w:rPr>
              <w:t xml:space="preserve">, </w:t>
            </w:r>
            <w:r w:rsidR="00DD02A7" w:rsidRPr="00AE706E">
              <w:rPr>
                <w:rFonts w:cstheme="minorHAnsi"/>
                <w:sz w:val="20"/>
                <w:szCs w:val="20"/>
                <w:lang w:val="en-US"/>
              </w:rPr>
              <w:t xml:space="preserve">young people </w:t>
            </w:r>
            <w:r w:rsidR="006D66E1">
              <w:rPr>
                <w:rFonts w:cstheme="minorHAnsi"/>
                <w:sz w:val="20"/>
                <w:szCs w:val="20"/>
                <w:lang w:val="en-US"/>
              </w:rPr>
              <w:t xml:space="preserve">or adults </w:t>
            </w:r>
            <w:r w:rsidR="00DD02A7" w:rsidRPr="00AE706E">
              <w:rPr>
                <w:rFonts w:cstheme="minorHAnsi"/>
                <w:sz w:val="20"/>
                <w:szCs w:val="20"/>
                <w:lang w:val="en-US"/>
              </w:rPr>
              <w:t>or spread hateful or divisive narratives.</w:t>
            </w:r>
          </w:p>
        </w:tc>
        <w:tc>
          <w:tcPr>
            <w:tcW w:w="4667" w:type="dxa"/>
            <w:gridSpan w:val="2"/>
          </w:tcPr>
          <w:p w14:paraId="656B31A9" w14:textId="628B6DF3" w:rsidR="004E7BD3" w:rsidRPr="00DC2298" w:rsidRDefault="00DD02A7" w:rsidP="00DD02A7">
            <w:pPr>
              <w:pStyle w:val="NoSpacing"/>
              <w:rPr>
                <w:rFonts w:cstheme="minorHAnsi"/>
                <w:sz w:val="20"/>
                <w:szCs w:val="20"/>
                <w:highlight w:val="green"/>
                <w:lang w:val="en-US"/>
              </w:rPr>
            </w:pPr>
            <w:r w:rsidRPr="00DC2298">
              <w:rPr>
                <w:rFonts w:cstheme="minorHAnsi"/>
                <w:sz w:val="20"/>
                <w:szCs w:val="20"/>
                <w:highlight w:val="green"/>
                <w:lang w:val="en-US"/>
              </w:rPr>
              <w:t xml:space="preserve">The school has a robust </w:t>
            </w:r>
            <w:r w:rsidR="004D484D" w:rsidRPr="00DC2298">
              <w:rPr>
                <w:rFonts w:cstheme="minorHAnsi"/>
                <w:sz w:val="20"/>
                <w:szCs w:val="20"/>
                <w:highlight w:val="green"/>
                <w:lang w:val="en-US"/>
              </w:rPr>
              <w:t xml:space="preserve">procedure for </w:t>
            </w:r>
            <w:proofErr w:type="gramStart"/>
            <w:r w:rsidR="004D484D" w:rsidRPr="00DC2298">
              <w:rPr>
                <w:rFonts w:cstheme="minorHAnsi"/>
                <w:sz w:val="20"/>
                <w:szCs w:val="20"/>
                <w:highlight w:val="green"/>
                <w:lang w:val="en-US"/>
              </w:rPr>
              <w:t>visitors</w:t>
            </w:r>
            <w:r w:rsidR="004D484D">
              <w:rPr>
                <w:rFonts w:cstheme="minorHAnsi"/>
                <w:sz w:val="20"/>
                <w:szCs w:val="20"/>
                <w:highlight w:val="green"/>
                <w:lang w:val="en-US"/>
              </w:rPr>
              <w:t xml:space="preserve">, </w:t>
            </w:r>
            <w:r w:rsidR="004E7BD3" w:rsidRPr="00DC2298">
              <w:rPr>
                <w:rFonts w:cstheme="minorHAnsi"/>
                <w:sz w:val="20"/>
                <w:szCs w:val="20"/>
                <w:highlight w:val="green"/>
                <w:lang w:val="en-US"/>
              </w:rPr>
              <w:t xml:space="preserve"> to</w:t>
            </w:r>
            <w:proofErr w:type="gramEnd"/>
            <w:r w:rsidR="004E7BD3" w:rsidRPr="00DC2298">
              <w:rPr>
                <w:rFonts w:cstheme="minorHAnsi"/>
                <w:sz w:val="20"/>
                <w:szCs w:val="20"/>
                <w:highlight w:val="green"/>
                <w:lang w:val="en-US"/>
              </w:rPr>
              <w:t xml:space="preserve"> implement </w:t>
            </w:r>
            <w:r w:rsidRPr="00DC2298">
              <w:rPr>
                <w:rFonts w:cstheme="minorHAnsi"/>
                <w:sz w:val="20"/>
                <w:szCs w:val="20"/>
                <w:highlight w:val="green"/>
                <w:lang w:val="en-US"/>
              </w:rPr>
              <w:t>and carr</w:t>
            </w:r>
            <w:r w:rsidR="004E7BD3" w:rsidRPr="00DC2298">
              <w:rPr>
                <w:rFonts w:cstheme="minorHAnsi"/>
                <w:sz w:val="20"/>
                <w:szCs w:val="20"/>
                <w:highlight w:val="green"/>
                <w:lang w:val="en-US"/>
              </w:rPr>
              <w:t>y</w:t>
            </w:r>
            <w:r w:rsidRPr="00DC2298">
              <w:rPr>
                <w:rFonts w:cstheme="minorHAnsi"/>
                <w:sz w:val="20"/>
                <w:szCs w:val="20"/>
                <w:highlight w:val="green"/>
                <w:lang w:val="en-US"/>
              </w:rPr>
              <w:t xml:space="preserve"> out due diligence checks on visitors, speakers, </w:t>
            </w:r>
            <w:r w:rsidR="004E7BD3" w:rsidRPr="00DC2298">
              <w:rPr>
                <w:rFonts w:cstheme="minorHAnsi"/>
                <w:sz w:val="20"/>
                <w:szCs w:val="20"/>
                <w:highlight w:val="green"/>
                <w:lang w:val="en-US"/>
              </w:rPr>
              <w:t>and o</w:t>
            </w:r>
            <w:r w:rsidRPr="00DC2298">
              <w:rPr>
                <w:rFonts w:cstheme="minorHAnsi"/>
                <w:sz w:val="20"/>
                <w:szCs w:val="20"/>
                <w:highlight w:val="green"/>
                <w:lang w:val="en-US"/>
              </w:rPr>
              <w:t>rganisations</w:t>
            </w:r>
            <w:r w:rsidR="004E7BD3" w:rsidRPr="00DC2298">
              <w:rPr>
                <w:rFonts w:cstheme="minorHAnsi"/>
                <w:sz w:val="20"/>
                <w:szCs w:val="20"/>
                <w:highlight w:val="green"/>
                <w:lang w:val="en-US"/>
              </w:rPr>
              <w:t>.</w:t>
            </w:r>
          </w:p>
          <w:p w14:paraId="22DBA09A" w14:textId="77A4EE32" w:rsidR="00DD02A7" w:rsidRPr="00DC2298" w:rsidRDefault="00DD02A7" w:rsidP="00DD02A7">
            <w:pPr>
              <w:pStyle w:val="NoSpacing"/>
              <w:rPr>
                <w:rFonts w:cstheme="minorHAnsi"/>
                <w:sz w:val="20"/>
                <w:szCs w:val="20"/>
                <w:highlight w:val="green"/>
                <w:lang w:val="en-US"/>
              </w:rPr>
            </w:pPr>
          </w:p>
          <w:p w14:paraId="284CE3E3" w14:textId="4BA4285A" w:rsidR="00DD02A7" w:rsidRPr="00AE706E" w:rsidRDefault="00DD02A7" w:rsidP="00DD02A7">
            <w:pPr>
              <w:rPr>
                <w:rFonts w:cstheme="minorHAnsi"/>
                <w:sz w:val="20"/>
                <w:szCs w:val="20"/>
              </w:rPr>
            </w:pPr>
            <w:r w:rsidRPr="00DC2298">
              <w:rPr>
                <w:rFonts w:cstheme="minorHAnsi"/>
                <w:sz w:val="20"/>
                <w:szCs w:val="20"/>
                <w:highlight w:val="green"/>
                <w:lang w:val="en-US"/>
              </w:rPr>
              <w:t xml:space="preserve">Guest speakers </w:t>
            </w:r>
            <w:r w:rsidR="008C24E1" w:rsidRPr="00DC2298">
              <w:rPr>
                <w:rFonts w:cstheme="minorHAnsi"/>
                <w:sz w:val="20"/>
                <w:szCs w:val="20"/>
                <w:highlight w:val="green"/>
                <w:lang w:val="en-US"/>
              </w:rPr>
              <w:t>are</w:t>
            </w:r>
            <w:r w:rsidRPr="00DC2298">
              <w:rPr>
                <w:rFonts w:cstheme="minorHAnsi"/>
                <w:sz w:val="20"/>
                <w:szCs w:val="20"/>
                <w:highlight w:val="green"/>
                <w:lang w:val="en-US"/>
              </w:rPr>
              <w:t xml:space="preserve"> </w:t>
            </w:r>
            <w:proofErr w:type="gramStart"/>
            <w:r w:rsidRPr="00DC2298">
              <w:rPr>
                <w:rFonts w:cstheme="minorHAnsi"/>
                <w:sz w:val="20"/>
                <w:szCs w:val="20"/>
                <w:highlight w:val="green"/>
                <w:lang w:val="en-US"/>
              </w:rPr>
              <w:t xml:space="preserve">supervised by </w:t>
            </w:r>
            <w:r w:rsidR="00B129D1" w:rsidRPr="00DC2298">
              <w:rPr>
                <w:rFonts w:cstheme="minorHAnsi"/>
                <w:sz w:val="20"/>
                <w:szCs w:val="20"/>
                <w:highlight w:val="green"/>
                <w:lang w:val="en-US"/>
              </w:rPr>
              <w:t>a</w:t>
            </w:r>
            <w:r w:rsidRPr="00DC2298">
              <w:rPr>
                <w:rFonts w:cstheme="minorHAnsi"/>
                <w:sz w:val="20"/>
                <w:szCs w:val="20"/>
                <w:highlight w:val="green"/>
                <w:lang w:val="en-US"/>
              </w:rPr>
              <w:t xml:space="preserve"> staff member at all times</w:t>
            </w:r>
            <w:proofErr w:type="gramEnd"/>
            <w:r w:rsidRPr="00DC2298">
              <w:rPr>
                <w:rFonts w:cstheme="minorHAnsi"/>
                <w:sz w:val="20"/>
                <w:szCs w:val="20"/>
                <w:highlight w:val="green"/>
                <w:lang w:val="en-US"/>
              </w:rPr>
              <w:t>.</w:t>
            </w:r>
          </w:p>
        </w:tc>
        <w:tc>
          <w:tcPr>
            <w:tcW w:w="748" w:type="dxa"/>
            <w:shd w:val="clear" w:color="auto" w:fill="FFFFFF" w:themeFill="background1"/>
          </w:tcPr>
          <w:p w14:paraId="28CF4E0A" w14:textId="77777777" w:rsidR="00DD02A7" w:rsidRPr="00AE706E" w:rsidRDefault="00DD02A7" w:rsidP="00DD02A7">
            <w:pPr>
              <w:rPr>
                <w:rFonts w:cstheme="minorHAnsi"/>
                <w:sz w:val="20"/>
                <w:szCs w:val="20"/>
              </w:rPr>
            </w:pPr>
          </w:p>
        </w:tc>
        <w:tc>
          <w:tcPr>
            <w:tcW w:w="3812" w:type="dxa"/>
            <w:gridSpan w:val="3"/>
          </w:tcPr>
          <w:p w14:paraId="33F18F8E" w14:textId="77777777" w:rsidR="00DD02A7" w:rsidRPr="00AE706E" w:rsidRDefault="00DD02A7" w:rsidP="006D66E1">
            <w:pPr>
              <w:rPr>
                <w:rFonts w:cstheme="minorHAnsi"/>
                <w:sz w:val="20"/>
                <w:szCs w:val="20"/>
              </w:rPr>
            </w:pPr>
          </w:p>
        </w:tc>
        <w:tc>
          <w:tcPr>
            <w:tcW w:w="1276" w:type="dxa"/>
          </w:tcPr>
          <w:p w14:paraId="551CFDB9" w14:textId="77777777" w:rsidR="00DD02A7" w:rsidRPr="00AE706E" w:rsidRDefault="00DD02A7" w:rsidP="00DD02A7">
            <w:pPr>
              <w:rPr>
                <w:rFonts w:cstheme="minorHAnsi"/>
                <w:sz w:val="20"/>
                <w:szCs w:val="20"/>
              </w:rPr>
            </w:pPr>
          </w:p>
        </w:tc>
        <w:tc>
          <w:tcPr>
            <w:tcW w:w="1194" w:type="dxa"/>
          </w:tcPr>
          <w:p w14:paraId="543E7274" w14:textId="77777777" w:rsidR="00DD02A7" w:rsidRPr="00AE706E" w:rsidRDefault="00DD02A7" w:rsidP="00DD02A7">
            <w:pPr>
              <w:rPr>
                <w:rFonts w:cstheme="minorHAnsi"/>
                <w:sz w:val="20"/>
                <w:szCs w:val="20"/>
              </w:rPr>
            </w:pPr>
          </w:p>
        </w:tc>
      </w:tr>
    </w:tbl>
    <w:p w14:paraId="1CCB63B3" w14:textId="77777777" w:rsidR="00D218AE" w:rsidRDefault="00D218AE" w:rsidP="004F5E07">
      <w:pPr>
        <w:pStyle w:val="NoSpacing"/>
        <w:rPr>
          <w:b/>
          <w:bCs/>
          <w:sz w:val="20"/>
          <w:szCs w:val="20"/>
        </w:rPr>
      </w:pPr>
    </w:p>
    <w:p w14:paraId="781D67C0" w14:textId="77777777" w:rsidR="00DC2298" w:rsidRDefault="00DC2298" w:rsidP="00D218AE">
      <w:pPr>
        <w:pStyle w:val="NoSpacing"/>
        <w:rPr>
          <w:b/>
          <w:bCs/>
          <w:sz w:val="20"/>
          <w:szCs w:val="20"/>
        </w:rPr>
      </w:pPr>
      <w:bookmarkStart w:id="1" w:name="_Hlk215738344"/>
    </w:p>
    <w:p w14:paraId="0AF064A1" w14:textId="77777777" w:rsidR="00DC2298" w:rsidRDefault="00DC2298" w:rsidP="00D218AE">
      <w:pPr>
        <w:pStyle w:val="NoSpacing"/>
        <w:rPr>
          <w:b/>
          <w:bCs/>
          <w:sz w:val="20"/>
          <w:szCs w:val="20"/>
        </w:rPr>
      </w:pPr>
    </w:p>
    <w:p w14:paraId="0320744D" w14:textId="6A6094EC" w:rsidR="00D218AE" w:rsidRPr="000249B2" w:rsidRDefault="00D218AE" w:rsidP="00D218AE">
      <w:pPr>
        <w:pStyle w:val="NoSpacing"/>
        <w:rPr>
          <w:b/>
          <w:bCs/>
          <w:sz w:val="20"/>
          <w:szCs w:val="20"/>
        </w:rPr>
      </w:pPr>
      <w:r w:rsidRPr="000249B2">
        <w:rPr>
          <w:b/>
          <w:bCs/>
          <w:sz w:val="20"/>
          <w:szCs w:val="20"/>
        </w:rPr>
        <w:lastRenderedPageBreak/>
        <w:t xml:space="preserve">Key </w:t>
      </w:r>
      <w:r w:rsidR="001E4919">
        <w:rPr>
          <w:b/>
          <w:bCs/>
          <w:sz w:val="20"/>
          <w:szCs w:val="20"/>
        </w:rPr>
        <w:t>D</w:t>
      </w:r>
      <w:r w:rsidRPr="000249B2">
        <w:rPr>
          <w:b/>
          <w:bCs/>
          <w:sz w:val="20"/>
          <w:szCs w:val="20"/>
        </w:rPr>
        <w:t xml:space="preserve">efinitions </w:t>
      </w:r>
    </w:p>
    <w:p w14:paraId="07773CE0" w14:textId="7F1961D6" w:rsidR="00D218AE" w:rsidRPr="000249B2" w:rsidRDefault="00D218AE" w:rsidP="00D96D59">
      <w:pPr>
        <w:pStyle w:val="NoSpacing"/>
        <w:numPr>
          <w:ilvl w:val="0"/>
          <w:numId w:val="20"/>
        </w:numPr>
        <w:rPr>
          <w:sz w:val="20"/>
          <w:szCs w:val="20"/>
        </w:rPr>
      </w:pPr>
      <w:r w:rsidRPr="000249B2">
        <w:rPr>
          <w:b/>
          <w:bCs/>
          <w:sz w:val="20"/>
          <w:szCs w:val="20"/>
        </w:rPr>
        <w:t>Extremism</w:t>
      </w:r>
      <w:r w:rsidRPr="000249B2">
        <w:rPr>
          <w:sz w:val="20"/>
          <w:szCs w:val="20"/>
        </w:rPr>
        <w:t xml:space="preserve"> is the vocal or active opposition to our fundamental British values, including democracy, the rule of law, individual liberty, and mutual respect and tolerance of those with different faiths and beliefs.</w:t>
      </w:r>
    </w:p>
    <w:p w14:paraId="6733E7DE" w14:textId="0BCB53E5" w:rsidR="00D218AE" w:rsidRPr="000249B2" w:rsidRDefault="00D218AE" w:rsidP="00D96D59">
      <w:pPr>
        <w:pStyle w:val="NoSpacing"/>
        <w:numPr>
          <w:ilvl w:val="0"/>
          <w:numId w:val="20"/>
        </w:numPr>
        <w:rPr>
          <w:sz w:val="20"/>
          <w:szCs w:val="20"/>
        </w:rPr>
      </w:pPr>
      <w:r w:rsidRPr="000249B2">
        <w:rPr>
          <w:b/>
          <w:bCs/>
          <w:sz w:val="20"/>
          <w:szCs w:val="20"/>
        </w:rPr>
        <w:t>Radicalisation</w:t>
      </w:r>
      <w:r w:rsidRPr="000249B2">
        <w:rPr>
          <w:sz w:val="20"/>
          <w:szCs w:val="20"/>
        </w:rPr>
        <w:t xml:space="preserve"> is the process of a person legitimising support for, or use of, terrorist violence. </w:t>
      </w:r>
    </w:p>
    <w:p w14:paraId="0A0996B1" w14:textId="315D668C" w:rsidR="00D218AE" w:rsidRPr="000249B2" w:rsidRDefault="00D218AE" w:rsidP="00D96D59">
      <w:pPr>
        <w:pStyle w:val="NoSpacing"/>
        <w:numPr>
          <w:ilvl w:val="0"/>
          <w:numId w:val="20"/>
        </w:numPr>
        <w:rPr>
          <w:sz w:val="20"/>
          <w:szCs w:val="20"/>
        </w:rPr>
      </w:pPr>
      <w:r w:rsidRPr="000249B2">
        <w:rPr>
          <w:b/>
          <w:bCs/>
          <w:sz w:val="20"/>
          <w:szCs w:val="20"/>
        </w:rPr>
        <w:t xml:space="preserve">Terrorism </w:t>
      </w:r>
      <w:r w:rsidRPr="000249B2">
        <w:rPr>
          <w:sz w:val="20"/>
          <w:szCs w:val="20"/>
        </w:rPr>
        <w:t>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62E8DF19" w14:textId="77777777" w:rsidR="000207A9" w:rsidRDefault="000207A9" w:rsidP="004F5E07">
      <w:pPr>
        <w:pStyle w:val="NoSpacing"/>
        <w:rPr>
          <w:b/>
          <w:bCs/>
          <w:sz w:val="20"/>
          <w:szCs w:val="20"/>
        </w:rPr>
      </w:pPr>
    </w:p>
    <w:p w14:paraId="56F0672D" w14:textId="6891C6E4" w:rsidR="00745FD1" w:rsidRPr="000249B2" w:rsidRDefault="00D100D1" w:rsidP="004F5E07">
      <w:pPr>
        <w:pStyle w:val="NoSpacing"/>
        <w:rPr>
          <w:b/>
          <w:bCs/>
          <w:sz w:val="20"/>
          <w:szCs w:val="20"/>
        </w:rPr>
      </w:pPr>
      <w:r w:rsidRPr="000249B2">
        <w:rPr>
          <w:b/>
          <w:bCs/>
          <w:sz w:val="20"/>
          <w:szCs w:val="20"/>
        </w:rPr>
        <w:t xml:space="preserve">Further </w:t>
      </w:r>
      <w:r w:rsidR="001E4919">
        <w:rPr>
          <w:b/>
          <w:bCs/>
          <w:sz w:val="20"/>
          <w:szCs w:val="20"/>
        </w:rPr>
        <w:t>I</w:t>
      </w:r>
      <w:r w:rsidRPr="000249B2">
        <w:rPr>
          <w:b/>
          <w:bCs/>
          <w:sz w:val="20"/>
          <w:szCs w:val="20"/>
        </w:rPr>
        <w:t>nformation</w:t>
      </w:r>
    </w:p>
    <w:p w14:paraId="57970651" w14:textId="75F3A75A" w:rsidR="00745FD1" w:rsidRPr="000249B2" w:rsidRDefault="00745FD1" w:rsidP="004F5E07">
      <w:pPr>
        <w:pStyle w:val="NoSpacing"/>
        <w:rPr>
          <w:sz w:val="20"/>
          <w:szCs w:val="20"/>
        </w:rPr>
      </w:pPr>
      <w:hyperlink r:id="rId11" w:history="1">
        <w:r w:rsidRPr="000249B2">
          <w:rPr>
            <w:rStyle w:val="Hyperlink"/>
            <w:rFonts w:cstheme="minorHAnsi"/>
            <w:sz w:val="20"/>
            <w:szCs w:val="20"/>
          </w:rPr>
          <w:t xml:space="preserve">Prevent duty guidance: Guidance for specified authorities in England and Wales </w:t>
        </w:r>
      </w:hyperlink>
    </w:p>
    <w:p w14:paraId="57DA2605" w14:textId="77777777" w:rsidR="00745FD1" w:rsidRPr="000249B2" w:rsidRDefault="00745FD1" w:rsidP="004F5E07">
      <w:pPr>
        <w:pStyle w:val="NoSpacing"/>
        <w:rPr>
          <w:sz w:val="20"/>
          <w:szCs w:val="20"/>
        </w:rPr>
      </w:pPr>
      <w:hyperlink r:id="rId12" w:history="1">
        <w:r w:rsidRPr="000249B2">
          <w:rPr>
            <w:rStyle w:val="Hyperlink"/>
            <w:rFonts w:cstheme="minorHAnsi"/>
            <w:sz w:val="20"/>
            <w:szCs w:val="20"/>
          </w:rPr>
          <w:t xml:space="preserve">Prevent duty guidance factsheet – Home Office </w:t>
        </w:r>
      </w:hyperlink>
    </w:p>
    <w:p w14:paraId="66F16A6D" w14:textId="565F9385" w:rsidR="00745FD1" w:rsidRPr="000249B2" w:rsidRDefault="00745FD1" w:rsidP="004F5E07">
      <w:pPr>
        <w:pStyle w:val="NoSpacing"/>
        <w:rPr>
          <w:sz w:val="20"/>
          <w:szCs w:val="20"/>
        </w:rPr>
      </w:pPr>
      <w:hyperlink r:id="rId13" w:history="1">
        <w:r w:rsidRPr="000249B2">
          <w:rPr>
            <w:rStyle w:val="Hyperlink"/>
            <w:rFonts w:cstheme="minorHAnsi"/>
            <w:sz w:val="20"/>
            <w:szCs w:val="20"/>
          </w:rPr>
          <w:t xml:space="preserve">Independent Review of Prevent Factsheet – Home Office </w:t>
        </w:r>
      </w:hyperlink>
    </w:p>
    <w:p w14:paraId="781FF3AF" w14:textId="658C687E" w:rsidR="00D218AE" w:rsidRPr="000249B2" w:rsidRDefault="00745FD1" w:rsidP="004F5E07">
      <w:pPr>
        <w:pStyle w:val="NoSpacing"/>
        <w:rPr>
          <w:rStyle w:val="Hyperlink"/>
          <w:rFonts w:cstheme="minorHAnsi"/>
          <w:sz w:val="20"/>
          <w:szCs w:val="20"/>
        </w:rPr>
      </w:pPr>
      <w:hyperlink r:id="rId14" w:history="1">
        <w:r w:rsidRPr="000249B2">
          <w:rPr>
            <w:rStyle w:val="Hyperlink"/>
            <w:rFonts w:cstheme="minorHAnsi"/>
            <w:sz w:val="20"/>
            <w:szCs w:val="20"/>
          </w:rPr>
          <w:t>Prevent duty training - GOV.UK (www.gov.uk)</w:t>
        </w:r>
      </w:hyperlink>
    </w:p>
    <w:p w14:paraId="643D7527" w14:textId="1D6C14F8" w:rsidR="00D100D1" w:rsidRPr="000249B2" w:rsidRDefault="00D100D1" w:rsidP="004F5E07">
      <w:pPr>
        <w:pStyle w:val="NoSpacing"/>
        <w:rPr>
          <w:sz w:val="20"/>
          <w:szCs w:val="20"/>
        </w:rPr>
      </w:pPr>
    </w:p>
    <w:p w14:paraId="71E3078A" w14:textId="6E54E3AA" w:rsidR="00D218AE" w:rsidRPr="000249B2" w:rsidRDefault="00D100D1" w:rsidP="004F5E07">
      <w:pPr>
        <w:pStyle w:val="NoSpacing"/>
        <w:rPr>
          <w:b/>
          <w:bCs/>
          <w:color w:val="000000"/>
          <w:sz w:val="20"/>
          <w:szCs w:val="20"/>
        </w:rPr>
      </w:pPr>
      <w:r w:rsidRPr="000249B2">
        <w:rPr>
          <w:b/>
          <w:bCs/>
          <w:color w:val="000000"/>
          <w:sz w:val="20"/>
          <w:szCs w:val="20"/>
        </w:rPr>
        <w:t xml:space="preserve">Key </w:t>
      </w:r>
      <w:r w:rsidR="001E4919">
        <w:rPr>
          <w:b/>
          <w:bCs/>
          <w:color w:val="000000"/>
          <w:sz w:val="20"/>
          <w:szCs w:val="20"/>
        </w:rPr>
        <w:t>C</w:t>
      </w:r>
      <w:r w:rsidRPr="000249B2">
        <w:rPr>
          <w:b/>
          <w:bCs/>
          <w:color w:val="000000"/>
          <w:sz w:val="20"/>
          <w:szCs w:val="20"/>
        </w:rPr>
        <w:t>ontacts</w:t>
      </w:r>
      <w:r w:rsidR="00D218AE" w:rsidRPr="000249B2">
        <w:rPr>
          <w:b/>
          <w:bCs/>
          <w:color w:val="000000"/>
          <w:sz w:val="20"/>
          <w:szCs w:val="20"/>
        </w:rPr>
        <w:t xml:space="preserve"> </w:t>
      </w:r>
    </w:p>
    <w:p w14:paraId="2F63A08E" w14:textId="07E9093A" w:rsidR="00D218AE" w:rsidRPr="000249B2" w:rsidRDefault="00D218AE" w:rsidP="00D218AE">
      <w:pPr>
        <w:pStyle w:val="NoSpacing"/>
        <w:rPr>
          <w:color w:val="000000"/>
          <w:sz w:val="20"/>
          <w:szCs w:val="20"/>
        </w:rPr>
      </w:pPr>
      <w:r w:rsidRPr="000249B2">
        <w:rPr>
          <w:color w:val="000000"/>
          <w:sz w:val="20"/>
          <w:szCs w:val="20"/>
        </w:rPr>
        <w:t xml:space="preserve">DfE Regional Prevent education coordinator Chris Sybenga </w:t>
      </w:r>
    </w:p>
    <w:p w14:paraId="3A5BE8E1" w14:textId="2854A0DC" w:rsidR="00D218AE" w:rsidRPr="000249B2" w:rsidRDefault="00D218AE" w:rsidP="00D218AE">
      <w:pPr>
        <w:pStyle w:val="NoSpacing"/>
        <w:rPr>
          <w:color w:val="000000"/>
          <w:sz w:val="20"/>
          <w:szCs w:val="20"/>
        </w:rPr>
      </w:pPr>
      <w:r w:rsidRPr="000249B2">
        <w:rPr>
          <w:color w:val="000000"/>
          <w:sz w:val="20"/>
          <w:szCs w:val="20"/>
        </w:rPr>
        <w:t xml:space="preserve">DfE monthly Prevent newsletter available </w:t>
      </w:r>
      <w:hyperlink r:id="rId15" w:history="1">
        <w:r w:rsidRPr="000249B2">
          <w:rPr>
            <w:rStyle w:val="Hyperlink"/>
            <w:sz w:val="20"/>
            <w:szCs w:val="20"/>
          </w:rPr>
          <w:t>Sign up here</w:t>
        </w:r>
      </w:hyperlink>
    </w:p>
    <w:p w14:paraId="7301C57E" w14:textId="0A641FF8" w:rsidR="00D218AE" w:rsidRPr="000249B2" w:rsidRDefault="00D218AE" w:rsidP="00D218AE">
      <w:pPr>
        <w:pStyle w:val="NoSpacing"/>
        <w:rPr>
          <w:b/>
          <w:bCs/>
          <w:color w:val="000000"/>
          <w:sz w:val="20"/>
          <w:szCs w:val="20"/>
        </w:rPr>
      </w:pPr>
      <w:r w:rsidRPr="000249B2">
        <w:rPr>
          <w:color w:val="000000"/>
          <w:sz w:val="20"/>
          <w:szCs w:val="20"/>
        </w:rPr>
        <w:t>Free training for DSL and governors via the DfE</w:t>
      </w:r>
      <w:r w:rsidRPr="000249B2">
        <w:rPr>
          <w:b/>
          <w:bCs/>
          <w:color w:val="000000"/>
          <w:sz w:val="20"/>
          <w:szCs w:val="20"/>
        </w:rPr>
        <w:t xml:space="preserve"> </w:t>
      </w:r>
      <w:hyperlink r:id="rId16" w:history="1">
        <w:r w:rsidRPr="000249B2">
          <w:rPr>
            <w:rStyle w:val="Hyperlink"/>
            <w:sz w:val="20"/>
            <w:szCs w:val="20"/>
          </w:rPr>
          <w:t>Regional Prevent education co-ordinators - GOV.UK</w:t>
        </w:r>
      </w:hyperlink>
      <w:r w:rsidRPr="000249B2">
        <w:rPr>
          <w:color w:val="000000"/>
          <w:sz w:val="20"/>
          <w:szCs w:val="20"/>
        </w:rPr>
        <w:t>.</w:t>
      </w:r>
    </w:p>
    <w:p w14:paraId="2BABBF15" w14:textId="77777777" w:rsidR="00D218AE" w:rsidRPr="000249B2" w:rsidRDefault="00D218AE" w:rsidP="004F5E07">
      <w:pPr>
        <w:pStyle w:val="NoSpacing"/>
        <w:rPr>
          <w:b/>
          <w:bCs/>
          <w:color w:val="000000"/>
          <w:sz w:val="20"/>
          <w:szCs w:val="20"/>
        </w:rPr>
      </w:pPr>
    </w:p>
    <w:p w14:paraId="645441E8" w14:textId="521E9A4D" w:rsidR="00D218AE" w:rsidRPr="000249B2" w:rsidRDefault="00D218AE" w:rsidP="004F5E07">
      <w:pPr>
        <w:pStyle w:val="NoSpacing"/>
        <w:rPr>
          <w:b/>
          <w:bCs/>
          <w:color w:val="000000"/>
          <w:sz w:val="20"/>
          <w:szCs w:val="20"/>
        </w:rPr>
      </w:pPr>
      <w:r w:rsidRPr="000249B2">
        <w:rPr>
          <w:b/>
          <w:bCs/>
          <w:color w:val="000000"/>
          <w:sz w:val="20"/>
          <w:szCs w:val="20"/>
        </w:rPr>
        <w:t>N</w:t>
      </w:r>
      <w:r w:rsidR="00DC2298">
        <w:rPr>
          <w:b/>
          <w:bCs/>
          <w:color w:val="000000"/>
          <w:sz w:val="20"/>
          <w:szCs w:val="20"/>
        </w:rPr>
        <w:t xml:space="preserve">orth Yorkshire Council </w:t>
      </w:r>
    </w:p>
    <w:p w14:paraId="04904482" w14:textId="77777777" w:rsidR="00DC2298" w:rsidRDefault="00DC2298" w:rsidP="004F5E07">
      <w:pPr>
        <w:pStyle w:val="NoSpacing"/>
      </w:pPr>
      <w:hyperlink r:id="rId17" w:history="1">
        <w:r w:rsidRPr="000249B2">
          <w:rPr>
            <w:rStyle w:val="Hyperlink"/>
            <w:rFonts w:cstheme="minorHAnsi"/>
            <w:sz w:val="20"/>
            <w:szCs w:val="20"/>
          </w:rPr>
          <w:t>Prevent | North Yorkshire Partnerships (nypartnerships.org.uk)</w:t>
        </w:r>
      </w:hyperlink>
    </w:p>
    <w:p w14:paraId="3A1CF57D" w14:textId="7B2CE669" w:rsidR="00DD02A7" w:rsidRPr="005A271F" w:rsidRDefault="00DD02A7" w:rsidP="004F5E07">
      <w:pPr>
        <w:pStyle w:val="NoSpacing"/>
        <w:rPr>
          <w:color w:val="000000"/>
          <w:sz w:val="20"/>
          <w:szCs w:val="20"/>
        </w:rPr>
      </w:pPr>
      <w:r w:rsidRPr="005A271F">
        <w:rPr>
          <w:color w:val="000000"/>
          <w:sz w:val="20"/>
          <w:szCs w:val="20"/>
        </w:rPr>
        <w:t>Head of Safer Communities</w:t>
      </w:r>
      <w:r w:rsidR="00D100D1" w:rsidRPr="005A271F">
        <w:rPr>
          <w:color w:val="000000"/>
          <w:sz w:val="20"/>
          <w:szCs w:val="20"/>
        </w:rPr>
        <w:t xml:space="preserve">, </w:t>
      </w:r>
      <w:r w:rsidRPr="005A271F">
        <w:rPr>
          <w:color w:val="000000"/>
          <w:sz w:val="20"/>
          <w:szCs w:val="20"/>
        </w:rPr>
        <w:t>Odette Robson</w:t>
      </w:r>
      <w:r w:rsidR="009D1B54" w:rsidRPr="005A271F">
        <w:rPr>
          <w:color w:val="000000"/>
          <w:sz w:val="20"/>
          <w:szCs w:val="20"/>
        </w:rPr>
        <w:t>,</w:t>
      </w:r>
      <w:hyperlink r:id="rId18" w:history="1">
        <w:r w:rsidR="009D1B54" w:rsidRPr="005A271F">
          <w:rPr>
            <w:rStyle w:val="Hyperlink"/>
            <w:rFonts w:cstheme="minorHAnsi"/>
            <w:sz w:val="20"/>
            <w:szCs w:val="20"/>
          </w:rPr>
          <w:t>odette.robson@northyorks.gov.uk</w:t>
        </w:r>
      </w:hyperlink>
      <w:r w:rsidR="00D100D1" w:rsidRPr="005A271F">
        <w:rPr>
          <w:rStyle w:val="Hyperlink"/>
          <w:rFonts w:cstheme="minorHAnsi"/>
          <w:color w:val="000000"/>
          <w:sz w:val="20"/>
          <w:szCs w:val="20"/>
        </w:rPr>
        <w:t xml:space="preserve"> </w:t>
      </w:r>
    </w:p>
    <w:p w14:paraId="6C1D0561" w14:textId="4D4316CA" w:rsidR="00DC2298" w:rsidRPr="005A271F" w:rsidRDefault="009D1B54" w:rsidP="00DC2298">
      <w:pPr>
        <w:pStyle w:val="NoSpacing"/>
        <w:rPr>
          <w:rStyle w:val="Hyperlink"/>
          <w:color w:val="000000"/>
          <w:sz w:val="20"/>
          <w:szCs w:val="20"/>
          <w:u w:val="none"/>
        </w:rPr>
      </w:pPr>
      <w:r w:rsidRPr="005A271F">
        <w:rPr>
          <w:color w:val="000000"/>
          <w:sz w:val="20"/>
          <w:szCs w:val="20"/>
        </w:rPr>
        <w:t>Senior Development Officer (Protect &amp; Prepare, Prevent, Hate Crime and Community Cohesion)</w:t>
      </w:r>
      <w:r w:rsidR="00D100D1" w:rsidRPr="005A271F">
        <w:rPr>
          <w:color w:val="000000"/>
          <w:sz w:val="20"/>
          <w:szCs w:val="20"/>
        </w:rPr>
        <w:t xml:space="preserve">, </w:t>
      </w:r>
      <w:r w:rsidR="00DD02A7" w:rsidRPr="005A271F">
        <w:rPr>
          <w:color w:val="000000"/>
          <w:sz w:val="20"/>
          <w:szCs w:val="20"/>
        </w:rPr>
        <w:t>Lesley Gray</w:t>
      </w:r>
      <w:r w:rsidRPr="005A271F">
        <w:rPr>
          <w:color w:val="000000"/>
          <w:sz w:val="20"/>
          <w:szCs w:val="20"/>
        </w:rPr>
        <w:t>,</w:t>
      </w:r>
      <w:r w:rsidR="00D100D1" w:rsidRPr="005A271F">
        <w:rPr>
          <w:color w:val="000000"/>
          <w:sz w:val="20"/>
          <w:szCs w:val="20"/>
        </w:rPr>
        <w:t xml:space="preserve"> </w:t>
      </w:r>
      <w:hyperlink r:id="rId19" w:history="1">
        <w:r w:rsidR="00D100D1" w:rsidRPr="005A271F">
          <w:rPr>
            <w:rStyle w:val="Hyperlink"/>
            <w:rFonts w:cstheme="minorHAnsi"/>
            <w:sz w:val="20"/>
            <w:szCs w:val="20"/>
          </w:rPr>
          <w:t>lesley.gray@northyorks.gov.uk</w:t>
        </w:r>
      </w:hyperlink>
    </w:p>
    <w:p w14:paraId="7CBCCEE7" w14:textId="0B41A5FB" w:rsidR="008F481E" w:rsidRPr="00DC2298" w:rsidRDefault="00DC2298" w:rsidP="004F5E07">
      <w:pPr>
        <w:pStyle w:val="NoSpacing"/>
        <w:rPr>
          <w:rStyle w:val="Hyperlink"/>
          <w:rFonts w:cstheme="minorHAnsi"/>
          <w:sz w:val="20"/>
          <w:szCs w:val="20"/>
        </w:rPr>
      </w:pPr>
      <w:r w:rsidRPr="005A271F">
        <w:rPr>
          <w:rFonts w:cstheme="minorHAnsi"/>
          <w:color w:val="000000"/>
          <w:sz w:val="20"/>
          <w:szCs w:val="20"/>
          <w:u w:val="single"/>
        </w:rPr>
        <w:t>Senior Business Support Officer</w:t>
      </w:r>
      <w:r w:rsidRPr="005A271F">
        <w:rPr>
          <w:rFonts w:cstheme="minorHAnsi"/>
          <w:color w:val="0000FF"/>
          <w:sz w:val="20"/>
          <w:szCs w:val="20"/>
          <w:u w:val="single"/>
        </w:rPr>
        <w:t xml:space="preserve">, </w:t>
      </w:r>
      <w:r w:rsidRPr="005A271F">
        <w:rPr>
          <w:rFonts w:cstheme="minorHAnsi"/>
          <w:color w:val="000000"/>
          <w:sz w:val="20"/>
          <w:szCs w:val="20"/>
          <w:u w:val="single"/>
        </w:rPr>
        <w:t>Community Safety &amp; CCTV Service</w:t>
      </w:r>
      <w:r w:rsidRPr="005A271F">
        <w:rPr>
          <w:rFonts w:cstheme="minorHAnsi"/>
          <w:color w:val="0000FF"/>
          <w:sz w:val="20"/>
          <w:szCs w:val="20"/>
          <w:u w:val="single"/>
        </w:rPr>
        <w:t xml:space="preserve">, </w:t>
      </w:r>
      <w:r w:rsidR="007F7B40" w:rsidRPr="005A271F">
        <w:rPr>
          <w:rStyle w:val="Hyperlink"/>
          <w:rFonts w:cstheme="minorHAnsi"/>
          <w:color w:val="000000"/>
          <w:sz w:val="20"/>
          <w:szCs w:val="20"/>
        </w:rPr>
        <w:t xml:space="preserve">Sarah Glew </w:t>
      </w:r>
      <w:hyperlink r:id="rId20" w:history="1">
        <w:r w:rsidRPr="005A271F">
          <w:rPr>
            <w:rStyle w:val="Hyperlink"/>
            <w:rFonts w:cstheme="minorHAnsi"/>
            <w:sz w:val="20"/>
            <w:szCs w:val="20"/>
          </w:rPr>
          <w:t>sarah.glew@northyorks.gov.uk</w:t>
        </w:r>
      </w:hyperlink>
      <w:r>
        <w:rPr>
          <w:rStyle w:val="Hyperlink"/>
          <w:rFonts w:cstheme="minorHAnsi"/>
          <w:color w:val="000000"/>
          <w:sz w:val="20"/>
          <w:szCs w:val="20"/>
        </w:rPr>
        <w:t xml:space="preserve"> </w:t>
      </w:r>
    </w:p>
    <w:p w14:paraId="5CBFC108" w14:textId="77777777" w:rsidR="00DC2298" w:rsidRDefault="00DC2298" w:rsidP="004F5E07">
      <w:pPr>
        <w:pStyle w:val="NoSpacing"/>
        <w:rPr>
          <w:b/>
          <w:bCs/>
          <w:color w:val="000000"/>
          <w:sz w:val="20"/>
          <w:szCs w:val="20"/>
        </w:rPr>
      </w:pPr>
    </w:p>
    <w:p w14:paraId="3B7A1C80" w14:textId="3B18050A" w:rsidR="003B7BA4" w:rsidRPr="000249B2" w:rsidRDefault="001E4919" w:rsidP="004F5E07">
      <w:pPr>
        <w:pStyle w:val="NoSpacing"/>
        <w:rPr>
          <w:color w:val="000000"/>
          <w:sz w:val="20"/>
          <w:szCs w:val="20"/>
        </w:rPr>
      </w:pPr>
      <w:r>
        <w:rPr>
          <w:b/>
          <w:bCs/>
          <w:color w:val="000000"/>
          <w:sz w:val="20"/>
          <w:szCs w:val="20"/>
        </w:rPr>
        <w:t xml:space="preserve">Training - </w:t>
      </w:r>
      <w:r w:rsidR="003B7BA4" w:rsidRPr="000249B2">
        <w:rPr>
          <w:b/>
          <w:bCs/>
          <w:color w:val="000000"/>
          <w:sz w:val="20"/>
          <w:szCs w:val="20"/>
        </w:rPr>
        <w:t>Prevent e-</w:t>
      </w:r>
      <w:r w:rsidR="00745FD1" w:rsidRPr="000249B2">
        <w:rPr>
          <w:b/>
          <w:bCs/>
          <w:color w:val="000000"/>
          <w:sz w:val="20"/>
          <w:szCs w:val="20"/>
        </w:rPr>
        <w:t>learning</w:t>
      </w:r>
      <w:r w:rsidR="00745FD1" w:rsidRPr="000249B2">
        <w:rPr>
          <w:color w:val="000000"/>
          <w:sz w:val="20"/>
          <w:szCs w:val="20"/>
        </w:rPr>
        <w:t>.</w:t>
      </w:r>
      <w:r w:rsidR="00D100D1" w:rsidRPr="000249B2">
        <w:rPr>
          <w:color w:val="000000"/>
          <w:sz w:val="20"/>
          <w:szCs w:val="20"/>
        </w:rPr>
        <w:t xml:space="preserve"> - </w:t>
      </w:r>
      <w:r w:rsidR="003B7BA4" w:rsidRPr="000249B2">
        <w:rPr>
          <w:sz w:val="20"/>
          <w:szCs w:val="20"/>
        </w:rPr>
        <w:t>Home Office offer a free e-learning package on Prevent covering:</w:t>
      </w:r>
    </w:p>
    <w:p w14:paraId="56A43A55" w14:textId="2B6B8208" w:rsidR="003B7BA4" w:rsidRPr="000249B2" w:rsidRDefault="003B7BA4" w:rsidP="00DC2298">
      <w:pPr>
        <w:pStyle w:val="NoSpacing"/>
        <w:numPr>
          <w:ilvl w:val="1"/>
          <w:numId w:val="23"/>
        </w:numPr>
        <w:rPr>
          <w:sz w:val="20"/>
          <w:szCs w:val="20"/>
        </w:rPr>
      </w:pPr>
      <w:r w:rsidRPr="000249B2">
        <w:rPr>
          <w:sz w:val="20"/>
          <w:szCs w:val="20"/>
        </w:rPr>
        <w:t>Prevent awareness</w:t>
      </w:r>
    </w:p>
    <w:p w14:paraId="755EB4EE" w14:textId="5EBBE7F0" w:rsidR="003B7BA4" w:rsidRPr="00D100D1" w:rsidRDefault="003B7BA4" w:rsidP="00DC2298">
      <w:pPr>
        <w:pStyle w:val="NoSpacing"/>
        <w:numPr>
          <w:ilvl w:val="1"/>
          <w:numId w:val="23"/>
        </w:numPr>
        <w:rPr>
          <w:sz w:val="20"/>
          <w:szCs w:val="20"/>
        </w:rPr>
      </w:pPr>
      <w:r w:rsidRPr="00D100D1">
        <w:rPr>
          <w:sz w:val="20"/>
          <w:szCs w:val="20"/>
        </w:rPr>
        <w:t>Prevent referrals</w:t>
      </w:r>
    </w:p>
    <w:p w14:paraId="0FD44999" w14:textId="69BDD2CD" w:rsidR="003B7BA4" w:rsidRPr="00D100D1" w:rsidRDefault="003B7BA4" w:rsidP="00DC2298">
      <w:pPr>
        <w:pStyle w:val="NoSpacing"/>
        <w:numPr>
          <w:ilvl w:val="1"/>
          <w:numId w:val="23"/>
        </w:numPr>
        <w:rPr>
          <w:sz w:val="20"/>
          <w:szCs w:val="20"/>
        </w:rPr>
      </w:pPr>
      <w:r w:rsidRPr="00D100D1">
        <w:rPr>
          <w:sz w:val="20"/>
          <w:szCs w:val="20"/>
        </w:rPr>
        <w:t>understanding Channel</w:t>
      </w:r>
    </w:p>
    <w:p w14:paraId="0B5E314E" w14:textId="1203F6E9" w:rsidR="003B7BA4" w:rsidRPr="00D100D1" w:rsidRDefault="003B7BA4" w:rsidP="004F5E07">
      <w:pPr>
        <w:pStyle w:val="NoSpacing"/>
        <w:rPr>
          <w:sz w:val="20"/>
          <w:szCs w:val="20"/>
        </w:rPr>
      </w:pPr>
      <w:hyperlink r:id="rId21" w:history="1">
        <w:r w:rsidRPr="00D100D1">
          <w:rPr>
            <w:rStyle w:val="Hyperlink"/>
            <w:sz w:val="20"/>
            <w:szCs w:val="20"/>
          </w:rPr>
          <w:t>https://www.support-people-vulnerable-to-radicalisation.service.gov.uk/</w:t>
        </w:r>
      </w:hyperlink>
    </w:p>
    <w:p w14:paraId="0DF83E28" w14:textId="77777777" w:rsidR="00DC2298" w:rsidRDefault="00DC2298" w:rsidP="004F5E07">
      <w:pPr>
        <w:pStyle w:val="NoSpacing"/>
        <w:rPr>
          <w:sz w:val="20"/>
          <w:szCs w:val="20"/>
        </w:rPr>
      </w:pPr>
    </w:p>
    <w:p w14:paraId="463A8BF6" w14:textId="2DA0D42B" w:rsidR="00C00657" w:rsidRPr="00D100D1" w:rsidRDefault="00C00657" w:rsidP="004F5E07">
      <w:pPr>
        <w:pStyle w:val="NoSpacing"/>
        <w:rPr>
          <w:sz w:val="20"/>
          <w:szCs w:val="20"/>
        </w:rPr>
      </w:pPr>
      <w:r w:rsidRPr="00D100D1">
        <w:rPr>
          <w:sz w:val="20"/>
          <w:szCs w:val="20"/>
        </w:rPr>
        <w:t>Understanding channel</w:t>
      </w:r>
      <w:r w:rsidR="00D100D1" w:rsidRPr="00D100D1">
        <w:rPr>
          <w:sz w:val="20"/>
          <w:szCs w:val="20"/>
        </w:rPr>
        <w:t xml:space="preserve"> - </w:t>
      </w:r>
      <w:r w:rsidRPr="00D100D1">
        <w:rPr>
          <w:sz w:val="20"/>
          <w:szCs w:val="20"/>
        </w:rPr>
        <w:t xml:space="preserve">An overview of channel support and the Prevent Multi-Agency Panels (PMAP). </w:t>
      </w:r>
    </w:p>
    <w:p w14:paraId="4F1849B0" w14:textId="6096034D" w:rsidR="00C00657" w:rsidRPr="00D100D1" w:rsidRDefault="004F5E07" w:rsidP="004F5E07">
      <w:pPr>
        <w:pStyle w:val="NoSpacing"/>
        <w:rPr>
          <w:sz w:val="20"/>
          <w:szCs w:val="20"/>
        </w:rPr>
      </w:pPr>
      <w:hyperlink r:id="rId22" w:history="1">
        <w:r w:rsidRPr="00D100D1">
          <w:rPr>
            <w:rStyle w:val="Hyperlink"/>
            <w:sz w:val="20"/>
            <w:szCs w:val="20"/>
          </w:rPr>
          <w:t>https://www.gov.uk/government/publications/channel-and-prevent-multi-agency-panel-pmap-guidance</w:t>
        </w:r>
      </w:hyperlink>
    </w:p>
    <w:p w14:paraId="71CFBF4C" w14:textId="77777777" w:rsidR="00C00657" w:rsidRPr="00D100D1" w:rsidRDefault="00C00657" w:rsidP="004F5E07">
      <w:pPr>
        <w:pStyle w:val="NoSpacing"/>
        <w:rPr>
          <w:sz w:val="20"/>
          <w:szCs w:val="20"/>
        </w:rPr>
      </w:pPr>
    </w:p>
    <w:p w14:paraId="21BD6DA3" w14:textId="38882CFE" w:rsidR="00C00657" w:rsidRPr="00D100D1" w:rsidRDefault="00C00657" w:rsidP="004F5E07">
      <w:pPr>
        <w:pStyle w:val="NoSpacing"/>
        <w:rPr>
          <w:sz w:val="20"/>
          <w:szCs w:val="20"/>
        </w:rPr>
      </w:pPr>
      <w:r w:rsidRPr="00D100D1">
        <w:rPr>
          <w:sz w:val="20"/>
          <w:szCs w:val="20"/>
        </w:rPr>
        <w:t xml:space="preserve">Latest news, blogs and resources to help teachers, school leaders and designated safeguarding leads protect students from </w:t>
      </w:r>
      <w:r w:rsidR="00745FD1" w:rsidRPr="00D100D1">
        <w:rPr>
          <w:sz w:val="20"/>
          <w:szCs w:val="20"/>
        </w:rPr>
        <w:t>radicalisation.</w:t>
      </w:r>
      <w:r w:rsidRPr="00D100D1">
        <w:rPr>
          <w:sz w:val="20"/>
          <w:szCs w:val="20"/>
        </w:rPr>
        <w:t xml:space="preserve"> </w:t>
      </w:r>
    </w:p>
    <w:p w14:paraId="6A7946FC" w14:textId="3C57FC58" w:rsidR="00C00657" w:rsidRPr="008F481E" w:rsidRDefault="00D100D1" w:rsidP="00C00657">
      <w:pPr>
        <w:pStyle w:val="NoSpacing"/>
        <w:rPr>
          <w:sz w:val="20"/>
          <w:szCs w:val="20"/>
        </w:rPr>
      </w:pPr>
      <w:hyperlink r:id="rId23" w:history="1">
        <w:r w:rsidRPr="00D100D1">
          <w:rPr>
            <w:rStyle w:val="Hyperlink"/>
            <w:sz w:val="20"/>
            <w:szCs w:val="20"/>
          </w:rPr>
          <w:t>https://signup.es-mail.co.uk/</w:t>
        </w:r>
      </w:hyperlink>
      <w:bookmarkEnd w:id="1"/>
    </w:p>
    <w:sectPr w:rsidR="00C00657" w:rsidRPr="008F481E" w:rsidSect="00DD02A7">
      <w:footerReference w:type="even" r:id="rId24"/>
      <w:footerReference w:type="default" r:id="rId25"/>
      <w:footerReference w:type="first" r:id="rId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B9FEE" w14:textId="77777777" w:rsidR="00500C31" w:rsidRDefault="00500C31" w:rsidP="00915E6A">
      <w:pPr>
        <w:spacing w:after="0" w:line="240" w:lineRule="auto"/>
      </w:pPr>
      <w:r>
        <w:separator/>
      </w:r>
    </w:p>
  </w:endnote>
  <w:endnote w:type="continuationSeparator" w:id="0">
    <w:p w14:paraId="4341D8C5" w14:textId="77777777" w:rsidR="00500C31" w:rsidRDefault="00500C31" w:rsidP="0091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8778" w14:textId="7CB46B8F" w:rsidR="00915E6A" w:rsidRDefault="00C01E63">
    <w:pPr>
      <w:pStyle w:val="Footer"/>
    </w:pPr>
    <w:r>
      <w:rPr>
        <w:noProof/>
        <w14:ligatures w14:val="standardContextual"/>
      </w:rPr>
      <mc:AlternateContent>
        <mc:Choice Requires="wps">
          <w:drawing>
            <wp:anchor distT="0" distB="0" distL="0" distR="0" simplePos="0" relativeHeight="251659264" behindDoc="0" locked="0" layoutInCell="1" allowOverlap="1" wp14:anchorId="308F4270" wp14:editId="37D6D3EB">
              <wp:simplePos x="635" y="635"/>
              <wp:positionH relativeFrom="page">
                <wp:align>center</wp:align>
              </wp:positionH>
              <wp:positionV relativeFrom="page">
                <wp:align>bottom</wp:align>
              </wp:positionV>
              <wp:extent cx="443865" cy="443865"/>
              <wp:effectExtent l="0" t="0" r="8890" b="0"/>
              <wp:wrapNone/>
              <wp:docPr id="5"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CC7136" w14:textId="27201B88" w:rsidR="00C01E63" w:rsidRPr="00C01E63" w:rsidRDefault="00C01E63" w:rsidP="00C01E63">
                          <w:pPr>
                            <w:spacing w:after="0"/>
                            <w:rPr>
                              <w:rFonts w:ascii="Calibri" w:eastAsia="Calibri" w:hAnsi="Calibri" w:cs="Calibri"/>
                              <w:noProof/>
                              <w:color w:val="FF0000"/>
                              <w:sz w:val="20"/>
                              <w:szCs w:val="20"/>
                            </w:rPr>
                          </w:pPr>
                          <w:r w:rsidRPr="00C01E63">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8F4270" id="_x0000_t202" coordsize="21600,21600" o:spt="202" path="m,l,21600r21600,l21600,xe">
              <v:stroke joinstyle="miter"/>
              <v:path gradientshapeok="t" o:connecttype="rect"/>
            </v:shapetype>
            <v:shape id="Text Box 5" o:spid="_x0000_s1026"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DCC7136" w14:textId="27201B88" w:rsidR="00C01E63" w:rsidRPr="00C01E63" w:rsidRDefault="00C01E63" w:rsidP="00C01E63">
                    <w:pPr>
                      <w:spacing w:after="0"/>
                      <w:rPr>
                        <w:rFonts w:ascii="Calibri" w:eastAsia="Calibri" w:hAnsi="Calibri" w:cs="Calibri"/>
                        <w:noProof/>
                        <w:color w:val="FF0000"/>
                        <w:sz w:val="20"/>
                        <w:szCs w:val="20"/>
                      </w:rPr>
                    </w:pPr>
                    <w:r w:rsidRPr="00C01E63">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05066"/>
      <w:docPartObj>
        <w:docPartGallery w:val="Page Numbers (Bottom of Page)"/>
        <w:docPartUnique/>
      </w:docPartObj>
    </w:sdtPr>
    <w:sdtEndPr/>
    <w:sdtContent>
      <w:p w14:paraId="15DD7B86" w14:textId="70289F4B" w:rsidR="00D218AE" w:rsidRDefault="00D218AE">
        <w:pPr>
          <w:pStyle w:val="Footer"/>
          <w:jc w:val="center"/>
        </w:pPr>
        <w:r>
          <w:fldChar w:fldCharType="begin"/>
        </w:r>
        <w:r>
          <w:instrText>PAGE   \* MERGEFORMAT</w:instrText>
        </w:r>
        <w:r>
          <w:fldChar w:fldCharType="separate"/>
        </w:r>
        <w:r>
          <w:t>2</w:t>
        </w:r>
        <w:r>
          <w:fldChar w:fldCharType="end"/>
        </w:r>
      </w:p>
    </w:sdtContent>
  </w:sdt>
  <w:p w14:paraId="3EE4EAC2" w14:textId="6404592A" w:rsidR="00915E6A" w:rsidRDefault="00915E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DC38" w14:textId="5ECE8D12" w:rsidR="00915E6A" w:rsidRDefault="00C01E63">
    <w:pPr>
      <w:pStyle w:val="Footer"/>
    </w:pPr>
    <w:r>
      <w:rPr>
        <w:noProof/>
        <w14:ligatures w14:val="standardContextual"/>
      </w:rPr>
      <mc:AlternateContent>
        <mc:Choice Requires="wps">
          <w:drawing>
            <wp:anchor distT="0" distB="0" distL="0" distR="0" simplePos="0" relativeHeight="251658240" behindDoc="0" locked="0" layoutInCell="1" allowOverlap="1" wp14:anchorId="3506C3F5" wp14:editId="53A522BA">
              <wp:simplePos x="635" y="635"/>
              <wp:positionH relativeFrom="page">
                <wp:align>center</wp:align>
              </wp:positionH>
              <wp:positionV relativeFrom="page">
                <wp:align>bottom</wp:align>
              </wp:positionV>
              <wp:extent cx="443865" cy="443865"/>
              <wp:effectExtent l="0" t="0" r="8890" b="0"/>
              <wp:wrapNone/>
              <wp:docPr id="4"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03471C" w14:textId="25CBEAA5" w:rsidR="00C01E63" w:rsidRPr="00C01E63" w:rsidRDefault="00C01E63" w:rsidP="00C01E63">
                          <w:pPr>
                            <w:spacing w:after="0"/>
                            <w:rPr>
                              <w:rFonts w:ascii="Calibri" w:eastAsia="Calibri" w:hAnsi="Calibri" w:cs="Calibri"/>
                              <w:noProof/>
                              <w:color w:val="FF0000"/>
                              <w:sz w:val="20"/>
                              <w:szCs w:val="20"/>
                            </w:rPr>
                          </w:pPr>
                          <w:r w:rsidRPr="00C01E63">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06C3F5" id="_x0000_t202" coordsize="21600,21600" o:spt="202" path="m,l,21600r21600,l21600,xe">
              <v:stroke joinstyle="miter"/>
              <v:path gradientshapeok="t" o:connecttype="rect"/>
            </v:shapetype>
            <v:shape id="Text Box 4" o:spid="_x0000_s1027" type="#_x0000_t202" alt="OFFICIAL -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103471C" w14:textId="25CBEAA5" w:rsidR="00C01E63" w:rsidRPr="00C01E63" w:rsidRDefault="00C01E63" w:rsidP="00C01E63">
                    <w:pPr>
                      <w:spacing w:after="0"/>
                      <w:rPr>
                        <w:rFonts w:ascii="Calibri" w:eastAsia="Calibri" w:hAnsi="Calibri" w:cs="Calibri"/>
                        <w:noProof/>
                        <w:color w:val="FF0000"/>
                        <w:sz w:val="20"/>
                        <w:szCs w:val="20"/>
                      </w:rPr>
                    </w:pPr>
                    <w:r w:rsidRPr="00C01E63">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92C0C" w14:textId="77777777" w:rsidR="00500C31" w:rsidRDefault="00500C31" w:rsidP="00915E6A">
      <w:pPr>
        <w:spacing w:after="0" w:line="240" w:lineRule="auto"/>
      </w:pPr>
      <w:r>
        <w:separator/>
      </w:r>
    </w:p>
  </w:footnote>
  <w:footnote w:type="continuationSeparator" w:id="0">
    <w:p w14:paraId="74C1BAFD" w14:textId="77777777" w:rsidR="00500C31" w:rsidRDefault="00500C31" w:rsidP="00915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5348"/>
    <w:multiLevelType w:val="hybridMultilevel"/>
    <w:tmpl w:val="7B5E6ABC"/>
    <w:lvl w:ilvl="0" w:tplc="294E16F8">
      <w:start w:val="1"/>
      <w:numFmt w:val="bullet"/>
      <w:lvlText w:val="•"/>
      <w:lvlJc w:val="left"/>
      <w:pPr>
        <w:tabs>
          <w:tab w:val="num" w:pos="720"/>
        </w:tabs>
        <w:ind w:left="720" w:hanging="360"/>
      </w:pPr>
      <w:rPr>
        <w:rFonts w:ascii="Arial" w:hAnsi="Arial" w:hint="default"/>
      </w:rPr>
    </w:lvl>
    <w:lvl w:ilvl="1" w:tplc="8EE8EDEA" w:tentative="1">
      <w:start w:val="1"/>
      <w:numFmt w:val="bullet"/>
      <w:lvlText w:val="•"/>
      <w:lvlJc w:val="left"/>
      <w:pPr>
        <w:tabs>
          <w:tab w:val="num" w:pos="1440"/>
        </w:tabs>
        <w:ind w:left="1440" w:hanging="360"/>
      </w:pPr>
      <w:rPr>
        <w:rFonts w:ascii="Arial" w:hAnsi="Arial" w:hint="default"/>
      </w:rPr>
    </w:lvl>
    <w:lvl w:ilvl="2" w:tplc="E0D4CC5E" w:tentative="1">
      <w:start w:val="1"/>
      <w:numFmt w:val="bullet"/>
      <w:lvlText w:val="•"/>
      <w:lvlJc w:val="left"/>
      <w:pPr>
        <w:tabs>
          <w:tab w:val="num" w:pos="2160"/>
        </w:tabs>
        <w:ind w:left="2160" w:hanging="360"/>
      </w:pPr>
      <w:rPr>
        <w:rFonts w:ascii="Arial" w:hAnsi="Arial" w:hint="default"/>
      </w:rPr>
    </w:lvl>
    <w:lvl w:ilvl="3" w:tplc="BA140076" w:tentative="1">
      <w:start w:val="1"/>
      <w:numFmt w:val="bullet"/>
      <w:lvlText w:val="•"/>
      <w:lvlJc w:val="left"/>
      <w:pPr>
        <w:tabs>
          <w:tab w:val="num" w:pos="2880"/>
        </w:tabs>
        <w:ind w:left="2880" w:hanging="360"/>
      </w:pPr>
      <w:rPr>
        <w:rFonts w:ascii="Arial" w:hAnsi="Arial" w:hint="default"/>
      </w:rPr>
    </w:lvl>
    <w:lvl w:ilvl="4" w:tplc="1EC60A4A" w:tentative="1">
      <w:start w:val="1"/>
      <w:numFmt w:val="bullet"/>
      <w:lvlText w:val="•"/>
      <w:lvlJc w:val="left"/>
      <w:pPr>
        <w:tabs>
          <w:tab w:val="num" w:pos="3600"/>
        </w:tabs>
        <w:ind w:left="3600" w:hanging="360"/>
      </w:pPr>
      <w:rPr>
        <w:rFonts w:ascii="Arial" w:hAnsi="Arial" w:hint="default"/>
      </w:rPr>
    </w:lvl>
    <w:lvl w:ilvl="5" w:tplc="2736CE16" w:tentative="1">
      <w:start w:val="1"/>
      <w:numFmt w:val="bullet"/>
      <w:lvlText w:val="•"/>
      <w:lvlJc w:val="left"/>
      <w:pPr>
        <w:tabs>
          <w:tab w:val="num" w:pos="4320"/>
        </w:tabs>
        <w:ind w:left="4320" w:hanging="360"/>
      </w:pPr>
      <w:rPr>
        <w:rFonts w:ascii="Arial" w:hAnsi="Arial" w:hint="default"/>
      </w:rPr>
    </w:lvl>
    <w:lvl w:ilvl="6" w:tplc="A3B00604" w:tentative="1">
      <w:start w:val="1"/>
      <w:numFmt w:val="bullet"/>
      <w:lvlText w:val="•"/>
      <w:lvlJc w:val="left"/>
      <w:pPr>
        <w:tabs>
          <w:tab w:val="num" w:pos="5040"/>
        </w:tabs>
        <w:ind w:left="5040" w:hanging="360"/>
      </w:pPr>
      <w:rPr>
        <w:rFonts w:ascii="Arial" w:hAnsi="Arial" w:hint="default"/>
      </w:rPr>
    </w:lvl>
    <w:lvl w:ilvl="7" w:tplc="413296DE" w:tentative="1">
      <w:start w:val="1"/>
      <w:numFmt w:val="bullet"/>
      <w:lvlText w:val="•"/>
      <w:lvlJc w:val="left"/>
      <w:pPr>
        <w:tabs>
          <w:tab w:val="num" w:pos="5760"/>
        </w:tabs>
        <w:ind w:left="5760" w:hanging="360"/>
      </w:pPr>
      <w:rPr>
        <w:rFonts w:ascii="Arial" w:hAnsi="Arial" w:hint="default"/>
      </w:rPr>
    </w:lvl>
    <w:lvl w:ilvl="8" w:tplc="6C2E7A6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E127CE"/>
    <w:multiLevelType w:val="hybridMultilevel"/>
    <w:tmpl w:val="8DD00ED0"/>
    <w:lvl w:ilvl="0" w:tplc="A260CB8C">
      <w:start w:val="1"/>
      <w:numFmt w:val="bullet"/>
      <w:lvlText w:val="•"/>
      <w:lvlJc w:val="left"/>
      <w:pPr>
        <w:tabs>
          <w:tab w:val="num" w:pos="720"/>
        </w:tabs>
        <w:ind w:left="720" w:hanging="360"/>
      </w:pPr>
      <w:rPr>
        <w:rFonts w:ascii="Arial" w:hAnsi="Arial" w:hint="default"/>
      </w:rPr>
    </w:lvl>
    <w:lvl w:ilvl="1" w:tplc="6B02A3DE" w:tentative="1">
      <w:start w:val="1"/>
      <w:numFmt w:val="bullet"/>
      <w:lvlText w:val="•"/>
      <w:lvlJc w:val="left"/>
      <w:pPr>
        <w:tabs>
          <w:tab w:val="num" w:pos="1440"/>
        </w:tabs>
        <w:ind w:left="1440" w:hanging="360"/>
      </w:pPr>
      <w:rPr>
        <w:rFonts w:ascii="Arial" w:hAnsi="Arial" w:hint="default"/>
      </w:rPr>
    </w:lvl>
    <w:lvl w:ilvl="2" w:tplc="2110CA6C" w:tentative="1">
      <w:start w:val="1"/>
      <w:numFmt w:val="bullet"/>
      <w:lvlText w:val="•"/>
      <w:lvlJc w:val="left"/>
      <w:pPr>
        <w:tabs>
          <w:tab w:val="num" w:pos="2160"/>
        </w:tabs>
        <w:ind w:left="2160" w:hanging="360"/>
      </w:pPr>
      <w:rPr>
        <w:rFonts w:ascii="Arial" w:hAnsi="Arial" w:hint="default"/>
      </w:rPr>
    </w:lvl>
    <w:lvl w:ilvl="3" w:tplc="156C211A" w:tentative="1">
      <w:start w:val="1"/>
      <w:numFmt w:val="bullet"/>
      <w:lvlText w:val="•"/>
      <w:lvlJc w:val="left"/>
      <w:pPr>
        <w:tabs>
          <w:tab w:val="num" w:pos="2880"/>
        </w:tabs>
        <w:ind w:left="2880" w:hanging="360"/>
      </w:pPr>
      <w:rPr>
        <w:rFonts w:ascii="Arial" w:hAnsi="Arial" w:hint="default"/>
      </w:rPr>
    </w:lvl>
    <w:lvl w:ilvl="4" w:tplc="6078407C" w:tentative="1">
      <w:start w:val="1"/>
      <w:numFmt w:val="bullet"/>
      <w:lvlText w:val="•"/>
      <w:lvlJc w:val="left"/>
      <w:pPr>
        <w:tabs>
          <w:tab w:val="num" w:pos="3600"/>
        </w:tabs>
        <w:ind w:left="3600" w:hanging="360"/>
      </w:pPr>
      <w:rPr>
        <w:rFonts w:ascii="Arial" w:hAnsi="Arial" w:hint="default"/>
      </w:rPr>
    </w:lvl>
    <w:lvl w:ilvl="5" w:tplc="5B8095B0" w:tentative="1">
      <w:start w:val="1"/>
      <w:numFmt w:val="bullet"/>
      <w:lvlText w:val="•"/>
      <w:lvlJc w:val="left"/>
      <w:pPr>
        <w:tabs>
          <w:tab w:val="num" w:pos="4320"/>
        </w:tabs>
        <w:ind w:left="4320" w:hanging="360"/>
      </w:pPr>
      <w:rPr>
        <w:rFonts w:ascii="Arial" w:hAnsi="Arial" w:hint="default"/>
      </w:rPr>
    </w:lvl>
    <w:lvl w:ilvl="6" w:tplc="EF5C2ED6" w:tentative="1">
      <w:start w:val="1"/>
      <w:numFmt w:val="bullet"/>
      <w:lvlText w:val="•"/>
      <w:lvlJc w:val="left"/>
      <w:pPr>
        <w:tabs>
          <w:tab w:val="num" w:pos="5040"/>
        </w:tabs>
        <w:ind w:left="5040" w:hanging="360"/>
      </w:pPr>
      <w:rPr>
        <w:rFonts w:ascii="Arial" w:hAnsi="Arial" w:hint="default"/>
      </w:rPr>
    </w:lvl>
    <w:lvl w:ilvl="7" w:tplc="179E7BB6" w:tentative="1">
      <w:start w:val="1"/>
      <w:numFmt w:val="bullet"/>
      <w:lvlText w:val="•"/>
      <w:lvlJc w:val="left"/>
      <w:pPr>
        <w:tabs>
          <w:tab w:val="num" w:pos="5760"/>
        </w:tabs>
        <w:ind w:left="5760" w:hanging="360"/>
      </w:pPr>
      <w:rPr>
        <w:rFonts w:ascii="Arial" w:hAnsi="Arial" w:hint="default"/>
      </w:rPr>
    </w:lvl>
    <w:lvl w:ilvl="8" w:tplc="858837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B87DCE"/>
    <w:multiLevelType w:val="hybridMultilevel"/>
    <w:tmpl w:val="12F237F0"/>
    <w:lvl w:ilvl="0" w:tplc="79DC87BE">
      <w:start w:val="1"/>
      <w:numFmt w:val="bullet"/>
      <w:lvlText w:val="•"/>
      <w:lvlJc w:val="left"/>
      <w:pPr>
        <w:tabs>
          <w:tab w:val="num" w:pos="720"/>
        </w:tabs>
        <w:ind w:left="720" w:hanging="360"/>
      </w:pPr>
      <w:rPr>
        <w:rFonts w:ascii="Arial" w:hAnsi="Arial" w:hint="default"/>
      </w:rPr>
    </w:lvl>
    <w:lvl w:ilvl="1" w:tplc="22128ECE" w:tentative="1">
      <w:start w:val="1"/>
      <w:numFmt w:val="bullet"/>
      <w:lvlText w:val="•"/>
      <w:lvlJc w:val="left"/>
      <w:pPr>
        <w:tabs>
          <w:tab w:val="num" w:pos="1440"/>
        </w:tabs>
        <w:ind w:left="1440" w:hanging="360"/>
      </w:pPr>
      <w:rPr>
        <w:rFonts w:ascii="Arial" w:hAnsi="Arial" w:hint="default"/>
      </w:rPr>
    </w:lvl>
    <w:lvl w:ilvl="2" w:tplc="16DC4F10" w:tentative="1">
      <w:start w:val="1"/>
      <w:numFmt w:val="bullet"/>
      <w:lvlText w:val="•"/>
      <w:lvlJc w:val="left"/>
      <w:pPr>
        <w:tabs>
          <w:tab w:val="num" w:pos="2160"/>
        </w:tabs>
        <w:ind w:left="2160" w:hanging="360"/>
      </w:pPr>
      <w:rPr>
        <w:rFonts w:ascii="Arial" w:hAnsi="Arial" w:hint="default"/>
      </w:rPr>
    </w:lvl>
    <w:lvl w:ilvl="3" w:tplc="79205C50" w:tentative="1">
      <w:start w:val="1"/>
      <w:numFmt w:val="bullet"/>
      <w:lvlText w:val="•"/>
      <w:lvlJc w:val="left"/>
      <w:pPr>
        <w:tabs>
          <w:tab w:val="num" w:pos="2880"/>
        </w:tabs>
        <w:ind w:left="2880" w:hanging="360"/>
      </w:pPr>
      <w:rPr>
        <w:rFonts w:ascii="Arial" w:hAnsi="Arial" w:hint="default"/>
      </w:rPr>
    </w:lvl>
    <w:lvl w:ilvl="4" w:tplc="F760A190" w:tentative="1">
      <w:start w:val="1"/>
      <w:numFmt w:val="bullet"/>
      <w:lvlText w:val="•"/>
      <w:lvlJc w:val="left"/>
      <w:pPr>
        <w:tabs>
          <w:tab w:val="num" w:pos="3600"/>
        </w:tabs>
        <w:ind w:left="3600" w:hanging="360"/>
      </w:pPr>
      <w:rPr>
        <w:rFonts w:ascii="Arial" w:hAnsi="Arial" w:hint="default"/>
      </w:rPr>
    </w:lvl>
    <w:lvl w:ilvl="5" w:tplc="8334CA84" w:tentative="1">
      <w:start w:val="1"/>
      <w:numFmt w:val="bullet"/>
      <w:lvlText w:val="•"/>
      <w:lvlJc w:val="left"/>
      <w:pPr>
        <w:tabs>
          <w:tab w:val="num" w:pos="4320"/>
        </w:tabs>
        <w:ind w:left="4320" w:hanging="360"/>
      </w:pPr>
      <w:rPr>
        <w:rFonts w:ascii="Arial" w:hAnsi="Arial" w:hint="default"/>
      </w:rPr>
    </w:lvl>
    <w:lvl w:ilvl="6" w:tplc="BAE43A7C" w:tentative="1">
      <w:start w:val="1"/>
      <w:numFmt w:val="bullet"/>
      <w:lvlText w:val="•"/>
      <w:lvlJc w:val="left"/>
      <w:pPr>
        <w:tabs>
          <w:tab w:val="num" w:pos="5040"/>
        </w:tabs>
        <w:ind w:left="5040" w:hanging="360"/>
      </w:pPr>
      <w:rPr>
        <w:rFonts w:ascii="Arial" w:hAnsi="Arial" w:hint="default"/>
      </w:rPr>
    </w:lvl>
    <w:lvl w:ilvl="7" w:tplc="F86C024C" w:tentative="1">
      <w:start w:val="1"/>
      <w:numFmt w:val="bullet"/>
      <w:lvlText w:val="•"/>
      <w:lvlJc w:val="left"/>
      <w:pPr>
        <w:tabs>
          <w:tab w:val="num" w:pos="5760"/>
        </w:tabs>
        <w:ind w:left="5760" w:hanging="360"/>
      </w:pPr>
      <w:rPr>
        <w:rFonts w:ascii="Arial" w:hAnsi="Arial" w:hint="default"/>
      </w:rPr>
    </w:lvl>
    <w:lvl w:ilvl="8" w:tplc="741842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F35B16"/>
    <w:multiLevelType w:val="hybridMultilevel"/>
    <w:tmpl w:val="60E6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1C118B"/>
    <w:multiLevelType w:val="hybridMultilevel"/>
    <w:tmpl w:val="6AB04D2E"/>
    <w:lvl w:ilvl="0" w:tplc="5AB431E2">
      <w:start w:val="1"/>
      <w:numFmt w:val="bullet"/>
      <w:lvlText w:val="•"/>
      <w:lvlJc w:val="left"/>
      <w:pPr>
        <w:tabs>
          <w:tab w:val="num" w:pos="720"/>
        </w:tabs>
        <w:ind w:left="720" w:hanging="360"/>
      </w:pPr>
      <w:rPr>
        <w:rFonts w:ascii="Arial" w:hAnsi="Arial" w:hint="default"/>
      </w:rPr>
    </w:lvl>
    <w:lvl w:ilvl="1" w:tplc="2DC2C02C" w:tentative="1">
      <w:start w:val="1"/>
      <w:numFmt w:val="bullet"/>
      <w:lvlText w:val="•"/>
      <w:lvlJc w:val="left"/>
      <w:pPr>
        <w:tabs>
          <w:tab w:val="num" w:pos="1440"/>
        </w:tabs>
        <w:ind w:left="1440" w:hanging="360"/>
      </w:pPr>
      <w:rPr>
        <w:rFonts w:ascii="Arial" w:hAnsi="Arial" w:hint="default"/>
      </w:rPr>
    </w:lvl>
    <w:lvl w:ilvl="2" w:tplc="02CE07AC" w:tentative="1">
      <w:start w:val="1"/>
      <w:numFmt w:val="bullet"/>
      <w:lvlText w:val="•"/>
      <w:lvlJc w:val="left"/>
      <w:pPr>
        <w:tabs>
          <w:tab w:val="num" w:pos="2160"/>
        </w:tabs>
        <w:ind w:left="2160" w:hanging="360"/>
      </w:pPr>
      <w:rPr>
        <w:rFonts w:ascii="Arial" w:hAnsi="Arial" w:hint="default"/>
      </w:rPr>
    </w:lvl>
    <w:lvl w:ilvl="3" w:tplc="A1C812FC" w:tentative="1">
      <w:start w:val="1"/>
      <w:numFmt w:val="bullet"/>
      <w:lvlText w:val="•"/>
      <w:lvlJc w:val="left"/>
      <w:pPr>
        <w:tabs>
          <w:tab w:val="num" w:pos="2880"/>
        </w:tabs>
        <w:ind w:left="2880" w:hanging="360"/>
      </w:pPr>
      <w:rPr>
        <w:rFonts w:ascii="Arial" w:hAnsi="Arial" w:hint="default"/>
      </w:rPr>
    </w:lvl>
    <w:lvl w:ilvl="4" w:tplc="92DC8AAC" w:tentative="1">
      <w:start w:val="1"/>
      <w:numFmt w:val="bullet"/>
      <w:lvlText w:val="•"/>
      <w:lvlJc w:val="left"/>
      <w:pPr>
        <w:tabs>
          <w:tab w:val="num" w:pos="3600"/>
        </w:tabs>
        <w:ind w:left="3600" w:hanging="360"/>
      </w:pPr>
      <w:rPr>
        <w:rFonts w:ascii="Arial" w:hAnsi="Arial" w:hint="default"/>
      </w:rPr>
    </w:lvl>
    <w:lvl w:ilvl="5" w:tplc="875A19FA" w:tentative="1">
      <w:start w:val="1"/>
      <w:numFmt w:val="bullet"/>
      <w:lvlText w:val="•"/>
      <w:lvlJc w:val="left"/>
      <w:pPr>
        <w:tabs>
          <w:tab w:val="num" w:pos="4320"/>
        </w:tabs>
        <w:ind w:left="4320" w:hanging="360"/>
      </w:pPr>
      <w:rPr>
        <w:rFonts w:ascii="Arial" w:hAnsi="Arial" w:hint="default"/>
      </w:rPr>
    </w:lvl>
    <w:lvl w:ilvl="6" w:tplc="009A582A" w:tentative="1">
      <w:start w:val="1"/>
      <w:numFmt w:val="bullet"/>
      <w:lvlText w:val="•"/>
      <w:lvlJc w:val="left"/>
      <w:pPr>
        <w:tabs>
          <w:tab w:val="num" w:pos="5040"/>
        </w:tabs>
        <w:ind w:left="5040" w:hanging="360"/>
      </w:pPr>
      <w:rPr>
        <w:rFonts w:ascii="Arial" w:hAnsi="Arial" w:hint="default"/>
      </w:rPr>
    </w:lvl>
    <w:lvl w:ilvl="7" w:tplc="DA00CD00" w:tentative="1">
      <w:start w:val="1"/>
      <w:numFmt w:val="bullet"/>
      <w:lvlText w:val="•"/>
      <w:lvlJc w:val="left"/>
      <w:pPr>
        <w:tabs>
          <w:tab w:val="num" w:pos="5760"/>
        </w:tabs>
        <w:ind w:left="5760" w:hanging="360"/>
      </w:pPr>
      <w:rPr>
        <w:rFonts w:ascii="Arial" w:hAnsi="Arial" w:hint="default"/>
      </w:rPr>
    </w:lvl>
    <w:lvl w:ilvl="8" w:tplc="0C18678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371B86"/>
    <w:multiLevelType w:val="hybridMultilevel"/>
    <w:tmpl w:val="291A1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BD3564"/>
    <w:multiLevelType w:val="hybridMultilevel"/>
    <w:tmpl w:val="D3E4775A"/>
    <w:lvl w:ilvl="0" w:tplc="352C3E08">
      <w:start w:val="1"/>
      <w:numFmt w:val="bullet"/>
      <w:lvlText w:val="•"/>
      <w:lvlJc w:val="left"/>
      <w:pPr>
        <w:tabs>
          <w:tab w:val="num" w:pos="720"/>
        </w:tabs>
        <w:ind w:left="720" w:hanging="360"/>
      </w:pPr>
      <w:rPr>
        <w:rFonts w:ascii="Arial" w:hAnsi="Arial" w:hint="default"/>
      </w:rPr>
    </w:lvl>
    <w:lvl w:ilvl="1" w:tplc="4E06964C" w:tentative="1">
      <w:start w:val="1"/>
      <w:numFmt w:val="bullet"/>
      <w:lvlText w:val="•"/>
      <w:lvlJc w:val="left"/>
      <w:pPr>
        <w:tabs>
          <w:tab w:val="num" w:pos="1440"/>
        </w:tabs>
        <w:ind w:left="1440" w:hanging="360"/>
      </w:pPr>
      <w:rPr>
        <w:rFonts w:ascii="Arial" w:hAnsi="Arial" w:hint="default"/>
      </w:rPr>
    </w:lvl>
    <w:lvl w:ilvl="2" w:tplc="81029220" w:tentative="1">
      <w:start w:val="1"/>
      <w:numFmt w:val="bullet"/>
      <w:lvlText w:val="•"/>
      <w:lvlJc w:val="left"/>
      <w:pPr>
        <w:tabs>
          <w:tab w:val="num" w:pos="2160"/>
        </w:tabs>
        <w:ind w:left="2160" w:hanging="360"/>
      </w:pPr>
      <w:rPr>
        <w:rFonts w:ascii="Arial" w:hAnsi="Arial" w:hint="default"/>
      </w:rPr>
    </w:lvl>
    <w:lvl w:ilvl="3" w:tplc="76786FE0" w:tentative="1">
      <w:start w:val="1"/>
      <w:numFmt w:val="bullet"/>
      <w:lvlText w:val="•"/>
      <w:lvlJc w:val="left"/>
      <w:pPr>
        <w:tabs>
          <w:tab w:val="num" w:pos="2880"/>
        </w:tabs>
        <w:ind w:left="2880" w:hanging="360"/>
      </w:pPr>
      <w:rPr>
        <w:rFonts w:ascii="Arial" w:hAnsi="Arial" w:hint="default"/>
      </w:rPr>
    </w:lvl>
    <w:lvl w:ilvl="4" w:tplc="57DC2932" w:tentative="1">
      <w:start w:val="1"/>
      <w:numFmt w:val="bullet"/>
      <w:lvlText w:val="•"/>
      <w:lvlJc w:val="left"/>
      <w:pPr>
        <w:tabs>
          <w:tab w:val="num" w:pos="3600"/>
        </w:tabs>
        <w:ind w:left="3600" w:hanging="360"/>
      </w:pPr>
      <w:rPr>
        <w:rFonts w:ascii="Arial" w:hAnsi="Arial" w:hint="default"/>
      </w:rPr>
    </w:lvl>
    <w:lvl w:ilvl="5" w:tplc="CD5E0D3E" w:tentative="1">
      <w:start w:val="1"/>
      <w:numFmt w:val="bullet"/>
      <w:lvlText w:val="•"/>
      <w:lvlJc w:val="left"/>
      <w:pPr>
        <w:tabs>
          <w:tab w:val="num" w:pos="4320"/>
        </w:tabs>
        <w:ind w:left="4320" w:hanging="360"/>
      </w:pPr>
      <w:rPr>
        <w:rFonts w:ascii="Arial" w:hAnsi="Arial" w:hint="default"/>
      </w:rPr>
    </w:lvl>
    <w:lvl w:ilvl="6" w:tplc="5C92D224" w:tentative="1">
      <w:start w:val="1"/>
      <w:numFmt w:val="bullet"/>
      <w:lvlText w:val="•"/>
      <w:lvlJc w:val="left"/>
      <w:pPr>
        <w:tabs>
          <w:tab w:val="num" w:pos="5040"/>
        </w:tabs>
        <w:ind w:left="5040" w:hanging="360"/>
      </w:pPr>
      <w:rPr>
        <w:rFonts w:ascii="Arial" w:hAnsi="Arial" w:hint="default"/>
      </w:rPr>
    </w:lvl>
    <w:lvl w:ilvl="7" w:tplc="4B7C5A74" w:tentative="1">
      <w:start w:val="1"/>
      <w:numFmt w:val="bullet"/>
      <w:lvlText w:val="•"/>
      <w:lvlJc w:val="left"/>
      <w:pPr>
        <w:tabs>
          <w:tab w:val="num" w:pos="5760"/>
        </w:tabs>
        <w:ind w:left="5760" w:hanging="360"/>
      </w:pPr>
      <w:rPr>
        <w:rFonts w:ascii="Arial" w:hAnsi="Arial" w:hint="default"/>
      </w:rPr>
    </w:lvl>
    <w:lvl w:ilvl="8" w:tplc="7256CC9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BF02E34"/>
    <w:multiLevelType w:val="hybridMultilevel"/>
    <w:tmpl w:val="73A87D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535607"/>
    <w:multiLevelType w:val="hybridMultilevel"/>
    <w:tmpl w:val="04C2DBF4"/>
    <w:lvl w:ilvl="0" w:tplc="D60C03EC">
      <w:start w:val="1"/>
      <w:numFmt w:val="bullet"/>
      <w:lvlText w:val="•"/>
      <w:lvlJc w:val="left"/>
      <w:pPr>
        <w:tabs>
          <w:tab w:val="num" w:pos="720"/>
        </w:tabs>
        <w:ind w:left="720" w:hanging="360"/>
      </w:pPr>
      <w:rPr>
        <w:rFonts w:ascii="Arial" w:hAnsi="Arial" w:hint="default"/>
      </w:rPr>
    </w:lvl>
    <w:lvl w:ilvl="1" w:tplc="D4348866" w:tentative="1">
      <w:start w:val="1"/>
      <w:numFmt w:val="bullet"/>
      <w:lvlText w:val="•"/>
      <w:lvlJc w:val="left"/>
      <w:pPr>
        <w:tabs>
          <w:tab w:val="num" w:pos="1440"/>
        </w:tabs>
        <w:ind w:left="1440" w:hanging="360"/>
      </w:pPr>
      <w:rPr>
        <w:rFonts w:ascii="Arial" w:hAnsi="Arial" w:hint="default"/>
      </w:rPr>
    </w:lvl>
    <w:lvl w:ilvl="2" w:tplc="34C26D14" w:tentative="1">
      <w:start w:val="1"/>
      <w:numFmt w:val="bullet"/>
      <w:lvlText w:val="•"/>
      <w:lvlJc w:val="left"/>
      <w:pPr>
        <w:tabs>
          <w:tab w:val="num" w:pos="2160"/>
        </w:tabs>
        <w:ind w:left="2160" w:hanging="360"/>
      </w:pPr>
      <w:rPr>
        <w:rFonts w:ascii="Arial" w:hAnsi="Arial" w:hint="default"/>
      </w:rPr>
    </w:lvl>
    <w:lvl w:ilvl="3" w:tplc="06042742" w:tentative="1">
      <w:start w:val="1"/>
      <w:numFmt w:val="bullet"/>
      <w:lvlText w:val="•"/>
      <w:lvlJc w:val="left"/>
      <w:pPr>
        <w:tabs>
          <w:tab w:val="num" w:pos="2880"/>
        </w:tabs>
        <w:ind w:left="2880" w:hanging="360"/>
      </w:pPr>
      <w:rPr>
        <w:rFonts w:ascii="Arial" w:hAnsi="Arial" w:hint="default"/>
      </w:rPr>
    </w:lvl>
    <w:lvl w:ilvl="4" w:tplc="947A9F88" w:tentative="1">
      <w:start w:val="1"/>
      <w:numFmt w:val="bullet"/>
      <w:lvlText w:val="•"/>
      <w:lvlJc w:val="left"/>
      <w:pPr>
        <w:tabs>
          <w:tab w:val="num" w:pos="3600"/>
        </w:tabs>
        <w:ind w:left="3600" w:hanging="360"/>
      </w:pPr>
      <w:rPr>
        <w:rFonts w:ascii="Arial" w:hAnsi="Arial" w:hint="default"/>
      </w:rPr>
    </w:lvl>
    <w:lvl w:ilvl="5" w:tplc="8FA6601C" w:tentative="1">
      <w:start w:val="1"/>
      <w:numFmt w:val="bullet"/>
      <w:lvlText w:val="•"/>
      <w:lvlJc w:val="left"/>
      <w:pPr>
        <w:tabs>
          <w:tab w:val="num" w:pos="4320"/>
        </w:tabs>
        <w:ind w:left="4320" w:hanging="360"/>
      </w:pPr>
      <w:rPr>
        <w:rFonts w:ascii="Arial" w:hAnsi="Arial" w:hint="default"/>
      </w:rPr>
    </w:lvl>
    <w:lvl w:ilvl="6" w:tplc="7D605DD2" w:tentative="1">
      <w:start w:val="1"/>
      <w:numFmt w:val="bullet"/>
      <w:lvlText w:val="•"/>
      <w:lvlJc w:val="left"/>
      <w:pPr>
        <w:tabs>
          <w:tab w:val="num" w:pos="5040"/>
        </w:tabs>
        <w:ind w:left="5040" w:hanging="360"/>
      </w:pPr>
      <w:rPr>
        <w:rFonts w:ascii="Arial" w:hAnsi="Arial" w:hint="default"/>
      </w:rPr>
    </w:lvl>
    <w:lvl w:ilvl="7" w:tplc="C0C6DE54" w:tentative="1">
      <w:start w:val="1"/>
      <w:numFmt w:val="bullet"/>
      <w:lvlText w:val="•"/>
      <w:lvlJc w:val="left"/>
      <w:pPr>
        <w:tabs>
          <w:tab w:val="num" w:pos="5760"/>
        </w:tabs>
        <w:ind w:left="5760" w:hanging="360"/>
      </w:pPr>
      <w:rPr>
        <w:rFonts w:ascii="Arial" w:hAnsi="Arial" w:hint="default"/>
      </w:rPr>
    </w:lvl>
    <w:lvl w:ilvl="8" w:tplc="F782F3D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70B33A4"/>
    <w:multiLevelType w:val="hybridMultilevel"/>
    <w:tmpl w:val="AA3649E0"/>
    <w:lvl w:ilvl="0" w:tplc="A192FEBA">
      <w:start w:val="1"/>
      <w:numFmt w:val="bullet"/>
      <w:lvlText w:val="•"/>
      <w:lvlJc w:val="left"/>
      <w:pPr>
        <w:tabs>
          <w:tab w:val="num" w:pos="720"/>
        </w:tabs>
        <w:ind w:left="720" w:hanging="360"/>
      </w:pPr>
      <w:rPr>
        <w:rFonts w:ascii="Arial" w:hAnsi="Arial" w:hint="default"/>
      </w:rPr>
    </w:lvl>
    <w:lvl w:ilvl="1" w:tplc="BF54987A" w:tentative="1">
      <w:start w:val="1"/>
      <w:numFmt w:val="bullet"/>
      <w:lvlText w:val="•"/>
      <w:lvlJc w:val="left"/>
      <w:pPr>
        <w:tabs>
          <w:tab w:val="num" w:pos="1440"/>
        </w:tabs>
        <w:ind w:left="1440" w:hanging="360"/>
      </w:pPr>
      <w:rPr>
        <w:rFonts w:ascii="Arial" w:hAnsi="Arial" w:hint="default"/>
      </w:rPr>
    </w:lvl>
    <w:lvl w:ilvl="2" w:tplc="F64C6090" w:tentative="1">
      <w:start w:val="1"/>
      <w:numFmt w:val="bullet"/>
      <w:lvlText w:val="•"/>
      <w:lvlJc w:val="left"/>
      <w:pPr>
        <w:tabs>
          <w:tab w:val="num" w:pos="2160"/>
        </w:tabs>
        <w:ind w:left="2160" w:hanging="360"/>
      </w:pPr>
      <w:rPr>
        <w:rFonts w:ascii="Arial" w:hAnsi="Arial" w:hint="default"/>
      </w:rPr>
    </w:lvl>
    <w:lvl w:ilvl="3" w:tplc="DB9ECC7E" w:tentative="1">
      <w:start w:val="1"/>
      <w:numFmt w:val="bullet"/>
      <w:lvlText w:val="•"/>
      <w:lvlJc w:val="left"/>
      <w:pPr>
        <w:tabs>
          <w:tab w:val="num" w:pos="2880"/>
        </w:tabs>
        <w:ind w:left="2880" w:hanging="360"/>
      </w:pPr>
      <w:rPr>
        <w:rFonts w:ascii="Arial" w:hAnsi="Arial" w:hint="default"/>
      </w:rPr>
    </w:lvl>
    <w:lvl w:ilvl="4" w:tplc="821C146A" w:tentative="1">
      <w:start w:val="1"/>
      <w:numFmt w:val="bullet"/>
      <w:lvlText w:val="•"/>
      <w:lvlJc w:val="left"/>
      <w:pPr>
        <w:tabs>
          <w:tab w:val="num" w:pos="3600"/>
        </w:tabs>
        <w:ind w:left="3600" w:hanging="360"/>
      </w:pPr>
      <w:rPr>
        <w:rFonts w:ascii="Arial" w:hAnsi="Arial" w:hint="default"/>
      </w:rPr>
    </w:lvl>
    <w:lvl w:ilvl="5" w:tplc="7D721128" w:tentative="1">
      <w:start w:val="1"/>
      <w:numFmt w:val="bullet"/>
      <w:lvlText w:val="•"/>
      <w:lvlJc w:val="left"/>
      <w:pPr>
        <w:tabs>
          <w:tab w:val="num" w:pos="4320"/>
        </w:tabs>
        <w:ind w:left="4320" w:hanging="360"/>
      </w:pPr>
      <w:rPr>
        <w:rFonts w:ascii="Arial" w:hAnsi="Arial" w:hint="default"/>
      </w:rPr>
    </w:lvl>
    <w:lvl w:ilvl="6" w:tplc="81E483B6" w:tentative="1">
      <w:start w:val="1"/>
      <w:numFmt w:val="bullet"/>
      <w:lvlText w:val="•"/>
      <w:lvlJc w:val="left"/>
      <w:pPr>
        <w:tabs>
          <w:tab w:val="num" w:pos="5040"/>
        </w:tabs>
        <w:ind w:left="5040" w:hanging="360"/>
      </w:pPr>
      <w:rPr>
        <w:rFonts w:ascii="Arial" w:hAnsi="Arial" w:hint="default"/>
      </w:rPr>
    </w:lvl>
    <w:lvl w:ilvl="7" w:tplc="7F429A74" w:tentative="1">
      <w:start w:val="1"/>
      <w:numFmt w:val="bullet"/>
      <w:lvlText w:val="•"/>
      <w:lvlJc w:val="left"/>
      <w:pPr>
        <w:tabs>
          <w:tab w:val="num" w:pos="5760"/>
        </w:tabs>
        <w:ind w:left="5760" w:hanging="360"/>
      </w:pPr>
      <w:rPr>
        <w:rFonts w:ascii="Arial" w:hAnsi="Arial" w:hint="default"/>
      </w:rPr>
    </w:lvl>
    <w:lvl w:ilvl="8" w:tplc="FB3E172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87501CF"/>
    <w:multiLevelType w:val="multilevel"/>
    <w:tmpl w:val="1F6C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CF3051"/>
    <w:multiLevelType w:val="multilevel"/>
    <w:tmpl w:val="AE28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FE1F51"/>
    <w:multiLevelType w:val="hybridMultilevel"/>
    <w:tmpl w:val="24F06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3C4C61"/>
    <w:multiLevelType w:val="multilevel"/>
    <w:tmpl w:val="06FE8B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4E141A"/>
    <w:multiLevelType w:val="hybridMultilevel"/>
    <w:tmpl w:val="9A9492FE"/>
    <w:lvl w:ilvl="0" w:tplc="A8646FC8">
      <w:start w:val="1"/>
      <w:numFmt w:val="bullet"/>
      <w:lvlText w:val="•"/>
      <w:lvlJc w:val="left"/>
      <w:pPr>
        <w:tabs>
          <w:tab w:val="num" w:pos="720"/>
        </w:tabs>
        <w:ind w:left="720" w:hanging="360"/>
      </w:pPr>
      <w:rPr>
        <w:rFonts w:ascii="Arial" w:hAnsi="Arial" w:hint="default"/>
      </w:rPr>
    </w:lvl>
    <w:lvl w:ilvl="1" w:tplc="DFAECD08" w:tentative="1">
      <w:start w:val="1"/>
      <w:numFmt w:val="bullet"/>
      <w:lvlText w:val="•"/>
      <w:lvlJc w:val="left"/>
      <w:pPr>
        <w:tabs>
          <w:tab w:val="num" w:pos="1440"/>
        </w:tabs>
        <w:ind w:left="1440" w:hanging="360"/>
      </w:pPr>
      <w:rPr>
        <w:rFonts w:ascii="Arial" w:hAnsi="Arial" w:hint="default"/>
      </w:rPr>
    </w:lvl>
    <w:lvl w:ilvl="2" w:tplc="4F721D64" w:tentative="1">
      <w:start w:val="1"/>
      <w:numFmt w:val="bullet"/>
      <w:lvlText w:val="•"/>
      <w:lvlJc w:val="left"/>
      <w:pPr>
        <w:tabs>
          <w:tab w:val="num" w:pos="2160"/>
        </w:tabs>
        <w:ind w:left="2160" w:hanging="360"/>
      </w:pPr>
      <w:rPr>
        <w:rFonts w:ascii="Arial" w:hAnsi="Arial" w:hint="default"/>
      </w:rPr>
    </w:lvl>
    <w:lvl w:ilvl="3" w:tplc="DC183710" w:tentative="1">
      <w:start w:val="1"/>
      <w:numFmt w:val="bullet"/>
      <w:lvlText w:val="•"/>
      <w:lvlJc w:val="left"/>
      <w:pPr>
        <w:tabs>
          <w:tab w:val="num" w:pos="2880"/>
        </w:tabs>
        <w:ind w:left="2880" w:hanging="360"/>
      </w:pPr>
      <w:rPr>
        <w:rFonts w:ascii="Arial" w:hAnsi="Arial" w:hint="default"/>
      </w:rPr>
    </w:lvl>
    <w:lvl w:ilvl="4" w:tplc="B804F384" w:tentative="1">
      <w:start w:val="1"/>
      <w:numFmt w:val="bullet"/>
      <w:lvlText w:val="•"/>
      <w:lvlJc w:val="left"/>
      <w:pPr>
        <w:tabs>
          <w:tab w:val="num" w:pos="3600"/>
        </w:tabs>
        <w:ind w:left="3600" w:hanging="360"/>
      </w:pPr>
      <w:rPr>
        <w:rFonts w:ascii="Arial" w:hAnsi="Arial" w:hint="default"/>
      </w:rPr>
    </w:lvl>
    <w:lvl w:ilvl="5" w:tplc="AD86998E" w:tentative="1">
      <w:start w:val="1"/>
      <w:numFmt w:val="bullet"/>
      <w:lvlText w:val="•"/>
      <w:lvlJc w:val="left"/>
      <w:pPr>
        <w:tabs>
          <w:tab w:val="num" w:pos="4320"/>
        </w:tabs>
        <w:ind w:left="4320" w:hanging="360"/>
      </w:pPr>
      <w:rPr>
        <w:rFonts w:ascii="Arial" w:hAnsi="Arial" w:hint="default"/>
      </w:rPr>
    </w:lvl>
    <w:lvl w:ilvl="6" w:tplc="6F14CDCC" w:tentative="1">
      <w:start w:val="1"/>
      <w:numFmt w:val="bullet"/>
      <w:lvlText w:val="•"/>
      <w:lvlJc w:val="left"/>
      <w:pPr>
        <w:tabs>
          <w:tab w:val="num" w:pos="5040"/>
        </w:tabs>
        <w:ind w:left="5040" w:hanging="360"/>
      </w:pPr>
      <w:rPr>
        <w:rFonts w:ascii="Arial" w:hAnsi="Arial" w:hint="default"/>
      </w:rPr>
    </w:lvl>
    <w:lvl w:ilvl="7" w:tplc="7EFE49F2" w:tentative="1">
      <w:start w:val="1"/>
      <w:numFmt w:val="bullet"/>
      <w:lvlText w:val="•"/>
      <w:lvlJc w:val="left"/>
      <w:pPr>
        <w:tabs>
          <w:tab w:val="num" w:pos="5760"/>
        </w:tabs>
        <w:ind w:left="5760" w:hanging="360"/>
      </w:pPr>
      <w:rPr>
        <w:rFonts w:ascii="Arial" w:hAnsi="Arial" w:hint="default"/>
      </w:rPr>
    </w:lvl>
    <w:lvl w:ilvl="8" w:tplc="59ACB1D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FCC5461"/>
    <w:multiLevelType w:val="hybridMultilevel"/>
    <w:tmpl w:val="CAE660CA"/>
    <w:lvl w:ilvl="0" w:tplc="8BBC4FF2">
      <w:start w:val="1"/>
      <w:numFmt w:val="bullet"/>
      <w:lvlText w:val="•"/>
      <w:lvlJc w:val="left"/>
      <w:pPr>
        <w:tabs>
          <w:tab w:val="num" w:pos="720"/>
        </w:tabs>
        <w:ind w:left="720" w:hanging="360"/>
      </w:pPr>
      <w:rPr>
        <w:rFonts w:ascii="Arial" w:hAnsi="Arial" w:hint="default"/>
      </w:rPr>
    </w:lvl>
    <w:lvl w:ilvl="1" w:tplc="7070193A" w:tentative="1">
      <w:start w:val="1"/>
      <w:numFmt w:val="bullet"/>
      <w:lvlText w:val="•"/>
      <w:lvlJc w:val="left"/>
      <w:pPr>
        <w:tabs>
          <w:tab w:val="num" w:pos="1440"/>
        </w:tabs>
        <w:ind w:left="1440" w:hanging="360"/>
      </w:pPr>
      <w:rPr>
        <w:rFonts w:ascii="Arial" w:hAnsi="Arial" w:hint="default"/>
      </w:rPr>
    </w:lvl>
    <w:lvl w:ilvl="2" w:tplc="0610E152" w:tentative="1">
      <w:start w:val="1"/>
      <w:numFmt w:val="bullet"/>
      <w:lvlText w:val="•"/>
      <w:lvlJc w:val="left"/>
      <w:pPr>
        <w:tabs>
          <w:tab w:val="num" w:pos="2160"/>
        </w:tabs>
        <w:ind w:left="2160" w:hanging="360"/>
      </w:pPr>
      <w:rPr>
        <w:rFonts w:ascii="Arial" w:hAnsi="Arial" w:hint="default"/>
      </w:rPr>
    </w:lvl>
    <w:lvl w:ilvl="3" w:tplc="87C65DE6" w:tentative="1">
      <w:start w:val="1"/>
      <w:numFmt w:val="bullet"/>
      <w:lvlText w:val="•"/>
      <w:lvlJc w:val="left"/>
      <w:pPr>
        <w:tabs>
          <w:tab w:val="num" w:pos="2880"/>
        </w:tabs>
        <w:ind w:left="2880" w:hanging="360"/>
      </w:pPr>
      <w:rPr>
        <w:rFonts w:ascii="Arial" w:hAnsi="Arial" w:hint="default"/>
      </w:rPr>
    </w:lvl>
    <w:lvl w:ilvl="4" w:tplc="D67009CC" w:tentative="1">
      <w:start w:val="1"/>
      <w:numFmt w:val="bullet"/>
      <w:lvlText w:val="•"/>
      <w:lvlJc w:val="left"/>
      <w:pPr>
        <w:tabs>
          <w:tab w:val="num" w:pos="3600"/>
        </w:tabs>
        <w:ind w:left="3600" w:hanging="360"/>
      </w:pPr>
      <w:rPr>
        <w:rFonts w:ascii="Arial" w:hAnsi="Arial" w:hint="default"/>
      </w:rPr>
    </w:lvl>
    <w:lvl w:ilvl="5" w:tplc="4ACE3782" w:tentative="1">
      <w:start w:val="1"/>
      <w:numFmt w:val="bullet"/>
      <w:lvlText w:val="•"/>
      <w:lvlJc w:val="left"/>
      <w:pPr>
        <w:tabs>
          <w:tab w:val="num" w:pos="4320"/>
        </w:tabs>
        <w:ind w:left="4320" w:hanging="360"/>
      </w:pPr>
      <w:rPr>
        <w:rFonts w:ascii="Arial" w:hAnsi="Arial" w:hint="default"/>
      </w:rPr>
    </w:lvl>
    <w:lvl w:ilvl="6" w:tplc="DF345018" w:tentative="1">
      <w:start w:val="1"/>
      <w:numFmt w:val="bullet"/>
      <w:lvlText w:val="•"/>
      <w:lvlJc w:val="left"/>
      <w:pPr>
        <w:tabs>
          <w:tab w:val="num" w:pos="5040"/>
        </w:tabs>
        <w:ind w:left="5040" w:hanging="360"/>
      </w:pPr>
      <w:rPr>
        <w:rFonts w:ascii="Arial" w:hAnsi="Arial" w:hint="default"/>
      </w:rPr>
    </w:lvl>
    <w:lvl w:ilvl="7" w:tplc="3C5C28A4" w:tentative="1">
      <w:start w:val="1"/>
      <w:numFmt w:val="bullet"/>
      <w:lvlText w:val="•"/>
      <w:lvlJc w:val="left"/>
      <w:pPr>
        <w:tabs>
          <w:tab w:val="num" w:pos="5760"/>
        </w:tabs>
        <w:ind w:left="5760" w:hanging="360"/>
      </w:pPr>
      <w:rPr>
        <w:rFonts w:ascii="Arial" w:hAnsi="Arial" w:hint="default"/>
      </w:rPr>
    </w:lvl>
    <w:lvl w:ilvl="8" w:tplc="858CEFE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79878B4"/>
    <w:multiLevelType w:val="hybridMultilevel"/>
    <w:tmpl w:val="D1867F48"/>
    <w:lvl w:ilvl="0" w:tplc="57CE05FC">
      <w:numFmt w:val="bullet"/>
      <w:lvlText w:val="■"/>
      <w:lvlJc w:val="left"/>
      <w:pPr>
        <w:ind w:left="770" w:hanging="320"/>
      </w:pPr>
      <w:rPr>
        <w:rFonts w:ascii="Arial" w:eastAsia="Arial" w:hAnsi="Arial" w:cs="Arial" w:hint="default"/>
        <w:color w:val="FAA819"/>
        <w:w w:val="125"/>
        <w:sz w:val="24"/>
        <w:szCs w:val="24"/>
      </w:rPr>
    </w:lvl>
    <w:lvl w:ilvl="1" w:tplc="DE68FC6A">
      <w:numFmt w:val="bullet"/>
      <w:lvlText w:val="■"/>
      <w:lvlJc w:val="left"/>
      <w:pPr>
        <w:ind w:left="1039" w:hanging="320"/>
      </w:pPr>
      <w:rPr>
        <w:rFonts w:ascii="Arial" w:eastAsia="Arial" w:hAnsi="Arial" w:cs="Arial" w:hint="default"/>
        <w:color w:val="FAA819"/>
        <w:w w:val="125"/>
        <w:sz w:val="24"/>
        <w:szCs w:val="24"/>
      </w:rPr>
    </w:lvl>
    <w:lvl w:ilvl="2" w:tplc="30F21F78">
      <w:numFmt w:val="bullet"/>
      <w:lvlText w:val="•"/>
      <w:lvlJc w:val="left"/>
      <w:pPr>
        <w:ind w:left="929" w:hanging="320"/>
      </w:pPr>
      <w:rPr>
        <w:rFonts w:hint="default"/>
      </w:rPr>
    </w:lvl>
    <w:lvl w:ilvl="3" w:tplc="C9988432">
      <w:numFmt w:val="bullet"/>
      <w:lvlText w:val="•"/>
      <w:lvlJc w:val="left"/>
      <w:pPr>
        <w:ind w:left="818" w:hanging="320"/>
      </w:pPr>
      <w:rPr>
        <w:rFonts w:hint="default"/>
      </w:rPr>
    </w:lvl>
    <w:lvl w:ilvl="4" w:tplc="026A039C">
      <w:numFmt w:val="bullet"/>
      <w:lvlText w:val="•"/>
      <w:lvlJc w:val="left"/>
      <w:pPr>
        <w:ind w:left="707" w:hanging="320"/>
      </w:pPr>
      <w:rPr>
        <w:rFonts w:hint="default"/>
      </w:rPr>
    </w:lvl>
    <w:lvl w:ilvl="5" w:tplc="F0F0C966">
      <w:numFmt w:val="bullet"/>
      <w:lvlText w:val="•"/>
      <w:lvlJc w:val="left"/>
      <w:pPr>
        <w:ind w:left="596" w:hanging="320"/>
      </w:pPr>
      <w:rPr>
        <w:rFonts w:hint="default"/>
      </w:rPr>
    </w:lvl>
    <w:lvl w:ilvl="6" w:tplc="E1ACFF4A">
      <w:numFmt w:val="bullet"/>
      <w:lvlText w:val="•"/>
      <w:lvlJc w:val="left"/>
      <w:pPr>
        <w:ind w:left="486" w:hanging="320"/>
      </w:pPr>
      <w:rPr>
        <w:rFonts w:hint="default"/>
      </w:rPr>
    </w:lvl>
    <w:lvl w:ilvl="7" w:tplc="80466658">
      <w:numFmt w:val="bullet"/>
      <w:lvlText w:val="•"/>
      <w:lvlJc w:val="left"/>
      <w:pPr>
        <w:ind w:left="375" w:hanging="320"/>
      </w:pPr>
      <w:rPr>
        <w:rFonts w:hint="default"/>
      </w:rPr>
    </w:lvl>
    <w:lvl w:ilvl="8" w:tplc="9F3AE51E">
      <w:numFmt w:val="bullet"/>
      <w:lvlText w:val="•"/>
      <w:lvlJc w:val="left"/>
      <w:pPr>
        <w:ind w:left="264" w:hanging="320"/>
      </w:pPr>
      <w:rPr>
        <w:rFonts w:hint="default"/>
      </w:rPr>
    </w:lvl>
  </w:abstractNum>
  <w:abstractNum w:abstractNumId="17" w15:restartNumberingAfterBreak="0">
    <w:nsid w:val="68AF52F3"/>
    <w:multiLevelType w:val="multilevel"/>
    <w:tmpl w:val="D1C0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777EA3"/>
    <w:multiLevelType w:val="multilevel"/>
    <w:tmpl w:val="004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753482"/>
    <w:multiLevelType w:val="hybridMultilevel"/>
    <w:tmpl w:val="3306E324"/>
    <w:lvl w:ilvl="0" w:tplc="A17486B6">
      <w:start w:val="1"/>
      <w:numFmt w:val="bullet"/>
      <w:lvlText w:val="•"/>
      <w:lvlJc w:val="left"/>
      <w:pPr>
        <w:tabs>
          <w:tab w:val="num" w:pos="720"/>
        </w:tabs>
        <w:ind w:left="720" w:hanging="360"/>
      </w:pPr>
      <w:rPr>
        <w:rFonts w:ascii="Arial" w:hAnsi="Arial" w:hint="default"/>
      </w:rPr>
    </w:lvl>
    <w:lvl w:ilvl="1" w:tplc="53122990" w:tentative="1">
      <w:start w:val="1"/>
      <w:numFmt w:val="bullet"/>
      <w:lvlText w:val="•"/>
      <w:lvlJc w:val="left"/>
      <w:pPr>
        <w:tabs>
          <w:tab w:val="num" w:pos="1440"/>
        </w:tabs>
        <w:ind w:left="1440" w:hanging="360"/>
      </w:pPr>
      <w:rPr>
        <w:rFonts w:ascii="Arial" w:hAnsi="Arial" w:hint="default"/>
      </w:rPr>
    </w:lvl>
    <w:lvl w:ilvl="2" w:tplc="D0063496" w:tentative="1">
      <w:start w:val="1"/>
      <w:numFmt w:val="bullet"/>
      <w:lvlText w:val="•"/>
      <w:lvlJc w:val="left"/>
      <w:pPr>
        <w:tabs>
          <w:tab w:val="num" w:pos="2160"/>
        </w:tabs>
        <w:ind w:left="2160" w:hanging="360"/>
      </w:pPr>
      <w:rPr>
        <w:rFonts w:ascii="Arial" w:hAnsi="Arial" w:hint="default"/>
      </w:rPr>
    </w:lvl>
    <w:lvl w:ilvl="3" w:tplc="C3EE32E4" w:tentative="1">
      <w:start w:val="1"/>
      <w:numFmt w:val="bullet"/>
      <w:lvlText w:val="•"/>
      <w:lvlJc w:val="left"/>
      <w:pPr>
        <w:tabs>
          <w:tab w:val="num" w:pos="2880"/>
        </w:tabs>
        <w:ind w:left="2880" w:hanging="360"/>
      </w:pPr>
      <w:rPr>
        <w:rFonts w:ascii="Arial" w:hAnsi="Arial" w:hint="default"/>
      </w:rPr>
    </w:lvl>
    <w:lvl w:ilvl="4" w:tplc="E3C0D6C8" w:tentative="1">
      <w:start w:val="1"/>
      <w:numFmt w:val="bullet"/>
      <w:lvlText w:val="•"/>
      <w:lvlJc w:val="left"/>
      <w:pPr>
        <w:tabs>
          <w:tab w:val="num" w:pos="3600"/>
        </w:tabs>
        <w:ind w:left="3600" w:hanging="360"/>
      </w:pPr>
      <w:rPr>
        <w:rFonts w:ascii="Arial" w:hAnsi="Arial" w:hint="default"/>
      </w:rPr>
    </w:lvl>
    <w:lvl w:ilvl="5" w:tplc="5816C63C" w:tentative="1">
      <w:start w:val="1"/>
      <w:numFmt w:val="bullet"/>
      <w:lvlText w:val="•"/>
      <w:lvlJc w:val="left"/>
      <w:pPr>
        <w:tabs>
          <w:tab w:val="num" w:pos="4320"/>
        </w:tabs>
        <w:ind w:left="4320" w:hanging="360"/>
      </w:pPr>
      <w:rPr>
        <w:rFonts w:ascii="Arial" w:hAnsi="Arial" w:hint="default"/>
      </w:rPr>
    </w:lvl>
    <w:lvl w:ilvl="6" w:tplc="A28431BE" w:tentative="1">
      <w:start w:val="1"/>
      <w:numFmt w:val="bullet"/>
      <w:lvlText w:val="•"/>
      <w:lvlJc w:val="left"/>
      <w:pPr>
        <w:tabs>
          <w:tab w:val="num" w:pos="5040"/>
        </w:tabs>
        <w:ind w:left="5040" w:hanging="360"/>
      </w:pPr>
      <w:rPr>
        <w:rFonts w:ascii="Arial" w:hAnsi="Arial" w:hint="default"/>
      </w:rPr>
    </w:lvl>
    <w:lvl w:ilvl="7" w:tplc="D51044B6" w:tentative="1">
      <w:start w:val="1"/>
      <w:numFmt w:val="bullet"/>
      <w:lvlText w:val="•"/>
      <w:lvlJc w:val="left"/>
      <w:pPr>
        <w:tabs>
          <w:tab w:val="num" w:pos="5760"/>
        </w:tabs>
        <w:ind w:left="5760" w:hanging="360"/>
      </w:pPr>
      <w:rPr>
        <w:rFonts w:ascii="Arial" w:hAnsi="Arial" w:hint="default"/>
      </w:rPr>
    </w:lvl>
    <w:lvl w:ilvl="8" w:tplc="6178C3B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29B6D91"/>
    <w:multiLevelType w:val="multilevel"/>
    <w:tmpl w:val="4E40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A64AF5"/>
    <w:multiLevelType w:val="hybridMultilevel"/>
    <w:tmpl w:val="AEA682CA"/>
    <w:lvl w:ilvl="0" w:tplc="1F2E6DAC">
      <w:start w:val="1"/>
      <w:numFmt w:val="bullet"/>
      <w:lvlText w:val="•"/>
      <w:lvlJc w:val="left"/>
      <w:pPr>
        <w:tabs>
          <w:tab w:val="num" w:pos="720"/>
        </w:tabs>
        <w:ind w:left="720" w:hanging="360"/>
      </w:pPr>
      <w:rPr>
        <w:rFonts w:ascii="Arial" w:hAnsi="Arial" w:hint="default"/>
      </w:rPr>
    </w:lvl>
    <w:lvl w:ilvl="1" w:tplc="E37A65D2" w:tentative="1">
      <w:start w:val="1"/>
      <w:numFmt w:val="bullet"/>
      <w:lvlText w:val="•"/>
      <w:lvlJc w:val="left"/>
      <w:pPr>
        <w:tabs>
          <w:tab w:val="num" w:pos="1440"/>
        </w:tabs>
        <w:ind w:left="1440" w:hanging="360"/>
      </w:pPr>
      <w:rPr>
        <w:rFonts w:ascii="Arial" w:hAnsi="Arial" w:hint="default"/>
      </w:rPr>
    </w:lvl>
    <w:lvl w:ilvl="2" w:tplc="7EECB0DC" w:tentative="1">
      <w:start w:val="1"/>
      <w:numFmt w:val="bullet"/>
      <w:lvlText w:val="•"/>
      <w:lvlJc w:val="left"/>
      <w:pPr>
        <w:tabs>
          <w:tab w:val="num" w:pos="2160"/>
        </w:tabs>
        <w:ind w:left="2160" w:hanging="360"/>
      </w:pPr>
      <w:rPr>
        <w:rFonts w:ascii="Arial" w:hAnsi="Arial" w:hint="default"/>
      </w:rPr>
    </w:lvl>
    <w:lvl w:ilvl="3" w:tplc="9404CAEA" w:tentative="1">
      <w:start w:val="1"/>
      <w:numFmt w:val="bullet"/>
      <w:lvlText w:val="•"/>
      <w:lvlJc w:val="left"/>
      <w:pPr>
        <w:tabs>
          <w:tab w:val="num" w:pos="2880"/>
        </w:tabs>
        <w:ind w:left="2880" w:hanging="360"/>
      </w:pPr>
      <w:rPr>
        <w:rFonts w:ascii="Arial" w:hAnsi="Arial" w:hint="default"/>
      </w:rPr>
    </w:lvl>
    <w:lvl w:ilvl="4" w:tplc="154C4650" w:tentative="1">
      <w:start w:val="1"/>
      <w:numFmt w:val="bullet"/>
      <w:lvlText w:val="•"/>
      <w:lvlJc w:val="left"/>
      <w:pPr>
        <w:tabs>
          <w:tab w:val="num" w:pos="3600"/>
        </w:tabs>
        <w:ind w:left="3600" w:hanging="360"/>
      </w:pPr>
      <w:rPr>
        <w:rFonts w:ascii="Arial" w:hAnsi="Arial" w:hint="default"/>
      </w:rPr>
    </w:lvl>
    <w:lvl w:ilvl="5" w:tplc="027EF408" w:tentative="1">
      <w:start w:val="1"/>
      <w:numFmt w:val="bullet"/>
      <w:lvlText w:val="•"/>
      <w:lvlJc w:val="left"/>
      <w:pPr>
        <w:tabs>
          <w:tab w:val="num" w:pos="4320"/>
        </w:tabs>
        <w:ind w:left="4320" w:hanging="360"/>
      </w:pPr>
      <w:rPr>
        <w:rFonts w:ascii="Arial" w:hAnsi="Arial" w:hint="default"/>
      </w:rPr>
    </w:lvl>
    <w:lvl w:ilvl="6" w:tplc="8B301466" w:tentative="1">
      <w:start w:val="1"/>
      <w:numFmt w:val="bullet"/>
      <w:lvlText w:val="•"/>
      <w:lvlJc w:val="left"/>
      <w:pPr>
        <w:tabs>
          <w:tab w:val="num" w:pos="5040"/>
        </w:tabs>
        <w:ind w:left="5040" w:hanging="360"/>
      </w:pPr>
      <w:rPr>
        <w:rFonts w:ascii="Arial" w:hAnsi="Arial" w:hint="default"/>
      </w:rPr>
    </w:lvl>
    <w:lvl w:ilvl="7" w:tplc="15B889A0" w:tentative="1">
      <w:start w:val="1"/>
      <w:numFmt w:val="bullet"/>
      <w:lvlText w:val="•"/>
      <w:lvlJc w:val="left"/>
      <w:pPr>
        <w:tabs>
          <w:tab w:val="num" w:pos="5760"/>
        </w:tabs>
        <w:ind w:left="5760" w:hanging="360"/>
      </w:pPr>
      <w:rPr>
        <w:rFonts w:ascii="Arial" w:hAnsi="Arial" w:hint="default"/>
      </w:rPr>
    </w:lvl>
    <w:lvl w:ilvl="8" w:tplc="64F80F5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B4C64EA"/>
    <w:multiLevelType w:val="hybridMultilevel"/>
    <w:tmpl w:val="5A84FCD8"/>
    <w:lvl w:ilvl="0" w:tplc="B1D4C7A0">
      <w:start w:val="1"/>
      <w:numFmt w:val="bullet"/>
      <w:lvlText w:val="•"/>
      <w:lvlJc w:val="left"/>
      <w:pPr>
        <w:tabs>
          <w:tab w:val="num" w:pos="720"/>
        </w:tabs>
        <w:ind w:left="720" w:hanging="360"/>
      </w:pPr>
      <w:rPr>
        <w:rFonts w:ascii="Arial" w:hAnsi="Arial" w:hint="default"/>
      </w:rPr>
    </w:lvl>
    <w:lvl w:ilvl="1" w:tplc="F330308C" w:tentative="1">
      <w:start w:val="1"/>
      <w:numFmt w:val="bullet"/>
      <w:lvlText w:val="•"/>
      <w:lvlJc w:val="left"/>
      <w:pPr>
        <w:tabs>
          <w:tab w:val="num" w:pos="1440"/>
        </w:tabs>
        <w:ind w:left="1440" w:hanging="360"/>
      </w:pPr>
      <w:rPr>
        <w:rFonts w:ascii="Arial" w:hAnsi="Arial" w:hint="default"/>
      </w:rPr>
    </w:lvl>
    <w:lvl w:ilvl="2" w:tplc="C00ACC1A" w:tentative="1">
      <w:start w:val="1"/>
      <w:numFmt w:val="bullet"/>
      <w:lvlText w:val="•"/>
      <w:lvlJc w:val="left"/>
      <w:pPr>
        <w:tabs>
          <w:tab w:val="num" w:pos="2160"/>
        </w:tabs>
        <w:ind w:left="2160" w:hanging="360"/>
      </w:pPr>
      <w:rPr>
        <w:rFonts w:ascii="Arial" w:hAnsi="Arial" w:hint="default"/>
      </w:rPr>
    </w:lvl>
    <w:lvl w:ilvl="3" w:tplc="B6EE712C" w:tentative="1">
      <w:start w:val="1"/>
      <w:numFmt w:val="bullet"/>
      <w:lvlText w:val="•"/>
      <w:lvlJc w:val="left"/>
      <w:pPr>
        <w:tabs>
          <w:tab w:val="num" w:pos="2880"/>
        </w:tabs>
        <w:ind w:left="2880" w:hanging="360"/>
      </w:pPr>
      <w:rPr>
        <w:rFonts w:ascii="Arial" w:hAnsi="Arial" w:hint="default"/>
      </w:rPr>
    </w:lvl>
    <w:lvl w:ilvl="4" w:tplc="48DCAF8E" w:tentative="1">
      <w:start w:val="1"/>
      <w:numFmt w:val="bullet"/>
      <w:lvlText w:val="•"/>
      <w:lvlJc w:val="left"/>
      <w:pPr>
        <w:tabs>
          <w:tab w:val="num" w:pos="3600"/>
        </w:tabs>
        <w:ind w:left="3600" w:hanging="360"/>
      </w:pPr>
      <w:rPr>
        <w:rFonts w:ascii="Arial" w:hAnsi="Arial" w:hint="default"/>
      </w:rPr>
    </w:lvl>
    <w:lvl w:ilvl="5" w:tplc="6808737E" w:tentative="1">
      <w:start w:val="1"/>
      <w:numFmt w:val="bullet"/>
      <w:lvlText w:val="•"/>
      <w:lvlJc w:val="left"/>
      <w:pPr>
        <w:tabs>
          <w:tab w:val="num" w:pos="4320"/>
        </w:tabs>
        <w:ind w:left="4320" w:hanging="360"/>
      </w:pPr>
      <w:rPr>
        <w:rFonts w:ascii="Arial" w:hAnsi="Arial" w:hint="default"/>
      </w:rPr>
    </w:lvl>
    <w:lvl w:ilvl="6" w:tplc="179C3DD4" w:tentative="1">
      <w:start w:val="1"/>
      <w:numFmt w:val="bullet"/>
      <w:lvlText w:val="•"/>
      <w:lvlJc w:val="left"/>
      <w:pPr>
        <w:tabs>
          <w:tab w:val="num" w:pos="5040"/>
        </w:tabs>
        <w:ind w:left="5040" w:hanging="360"/>
      </w:pPr>
      <w:rPr>
        <w:rFonts w:ascii="Arial" w:hAnsi="Arial" w:hint="default"/>
      </w:rPr>
    </w:lvl>
    <w:lvl w:ilvl="7" w:tplc="5BA892A8" w:tentative="1">
      <w:start w:val="1"/>
      <w:numFmt w:val="bullet"/>
      <w:lvlText w:val="•"/>
      <w:lvlJc w:val="left"/>
      <w:pPr>
        <w:tabs>
          <w:tab w:val="num" w:pos="5760"/>
        </w:tabs>
        <w:ind w:left="5760" w:hanging="360"/>
      </w:pPr>
      <w:rPr>
        <w:rFonts w:ascii="Arial" w:hAnsi="Arial" w:hint="default"/>
      </w:rPr>
    </w:lvl>
    <w:lvl w:ilvl="8" w:tplc="E28A4D1C" w:tentative="1">
      <w:start w:val="1"/>
      <w:numFmt w:val="bullet"/>
      <w:lvlText w:val="•"/>
      <w:lvlJc w:val="left"/>
      <w:pPr>
        <w:tabs>
          <w:tab w:val="num" w:pos="6480"/>
        </w:tabs>
        <w:ind w:left="6480" w:hanging="360"/>
      </w:pPr>
      <w:rPr>
        <w:rFonts w:ascii="Arial" w:hAnsi="Arial" w:hint="default"/>
      </w:rPr>
    </w:lvl>
  </w:abstractNum>
  <w:num w:numId="1" w16cid:durableId="371267186">
    <w:abstractNumId w:val="3"/>
  </w:num>
  <w:num w:numId="2" w16cid:durableId="2014068349">
    <w:abstractNumId w:val="0"/>
  </w:num>
  <w:num w:numId="3" w16cid:durableId="960452702">
    <w:abstractNumId w:val="8"/>
  </w:num>
  <w:num w:numId="4" w16cid:durableId="544414385">
    <w:abstractNumId w:val="16"/>
  </w:num>
  <w:num w:numId="5" w16cid:durableId="624044409">
    <w:abstractNumId w:val="19"/>
  </w:num>
  <w:num w:numId="6" w16cid:durableId="263924809">
    <w:abstractNumId w:val="21"/>
  </w:num>
  <w:num w:numId="7" w16cid:durableId="2116824441">
    <w:abstractNumId w:val="9"/>
  </w:num>
  <w:num w:numId="8" w16cid:durableId="1414859054">
    <w:abstractNumId w:val="6"/>
  </w:num>
  <w:num w:numId="9" w16cid:durableId="1239438805">
    <w:abstractNumId w:val="18"/>
  </w:num>
  <w:num w:numId="10" w16cid:durableId="270557409">
    <w:abstractNumId w:val="4"/>
  </w:num>
  <w:num w:numId="11" w16cid:durableId="796604117">
    <w:abstractNumId w:val="20"/>
  </w:num>
  <w:num w:numId="12" w16cid:durableId="388964547">
    <w:abstractNumId w:val="17"/>
  </w:num>
  <w:num w:numId="13" w16cid:durableId="118382608">
    <w:abstractNumId w:val="15"/>
  </w:num>
  <w:num w:numId="14" w16cid:durableId="1511527613">
    <w:abstractNumId w:val="22"/>
  </w:num>
  <w:num w:numId="15" w16cid:durableId="2027318261">
    <w:abstractNumId w:val="14"/>
  </w:num>
  <w:num w:numId="16" w16cid:durableId="144591491">
    <w:abstractNumId w:val="11"/>
  </w:num>
  <w:num w:numId="17" w16cid:durableId="49614615">
    <w:abstractNumId w:val="10"/>
  </w:num>
  <w:num w:numId="18" w16cid:durableId="4988765">
    <w:abstractNumId w:val="13"/>
  </w:num>
  <w:num w:numId="19" w16cid:durableId="770711228">
    <w:abstractNumId w:val="12"/>
  </w:num>
  <w:num w:numId="20" w16cid:durableId="1657804308">
    <w:abstractNumId w:val="5"/>
  </w:num>
  <w:num w:numId="21" w16cid:durableId="899560892">
    <w:abstractNumId w:val="2"/>
  </w:num>
  <w:num w:numId="22" w16cid:durableId="2118594205">
    <w:abstractNumId w:val="1"/>
  </w:num>
  <w:num w:numId="23" w16cid:durableId="3134899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2A7"/>
    <w:rsid w:val="00010C53"/>
    <w:rsid w:val="000207A9"/>
    <w:rsid w:val="000249B2"/>
    <w:rsid w:val="000271CB"/>
    <w:rsid w:val="0003465E"/>
    <w:rsid w:val="0005743F"/>
    <w:rsid w:val="00060B41"/>
    <w:rsid w:val="00086C08"/>
    <w:rsid w:val="000F2A15"/>
    <w:rsid w:val="00130930"/>
    <w:rsid w:val="00131E50"/>
    <w:rsid w:val="00136732"/>
    <w:rsid w:val="00183225"/>
    <w:rsid w:val="001A1810"/>
    <w:rsid w:val="001A3DD4"/>
    <w:rsid w:val="001C56C2"/>
    <w:rsid w:val="001D2758"/>
    <w:rsid w:val="001E4919"/>
    <w:rsid w:val="001F3E1C"/>
    <w:rsid w:val="00207E0B"/>
    <w:rsid w:val="002225B5"/>
    <w:rsid w:val="00227789"/>
    <w:rsid w:val="00282F0D"/>
    <w:rsid w:val="00331E90"/>
    <w:rsid w:val="00353EBB"/>
    <w:rsid w:val="00383350"/>
    <w:rsid w:val="003851F8"/>
    <w:rsid w:val="003B29D5"/>
    <w:rsid w:val="003B7BA4"/>
    <w:rsid w:val="003D3313"/>
    <w:rsid w:val="003E33E4"/>
    <w:rsid w:val="003F28A8"/>
    <w:rsid w:val="003F64A3"/>
    <w:rsid w:val="003F769D"/>
    <w:rsid w:val="00445E1A"/>
    <w:rsid w:val="00463D97"/>
    <w:rsid w:val="004812B9"/>
    <w:rsid w:val="004821CC"/>
    <w:rsid w:val="00482F87"/>
    <w:rsid w:val="00485DEF"/>
    <w:rsid w:val="0049700B"/>
    <w:rsid w:val="004A5ADE"/>
    <w:rsid w:val="004D484D"/>
    <w:rsid w:val="004E52F9"/>
    <w:rsid w:val="004E7BD3"/>
    <w:rsid w:val="004F5E07"/>
    <w:rsid w:val="00500C31"/>
    <w:rsid w:val="005040FD"/>
    <w:rsid w:val="00566B4A"/>
    <w:rsid w:val="00585530"/>
    <w:rsid w:val="0059665F"/>
    <w:rsid w:val="005A271F"/>
    <w:rsid w:val="005C081A"/>
    <w:rsid w:val="005C2758"/>
    <w:rsid w:val="005C4CD1"/>
    <w:rsid w:val="005D3CFA"/>
    <w:rsid w:val="005D75F9"/>
    <w:rsid w:val="005F2BAA"/>
    <w:rsid w:val="00607659"/>
    <w:rsid w:val="00613427"/>
    <w:rsid w:val="00631BEA"/>
    <w:rsid w:val="00634336"/>
    <w:rsid w:val="006448EB"/>
    <w:rsid w:val="006460AF"/>
    <w:rsid w:val="006756CA"/>
    <w:rsid w:val="00692A10"/>
    <w:rsid w:val="006B2B40"/>
    <w:rsid w:val="006C326E"/>
    <w:rsid w:val="006D57A3"/>
    <w:rsid w:val="006D66E1"/>
    <w:rsid w:val="007158F2"/>
    <w:rsid w:val="00745FD1"/>
    <w:rsid w:val="007A159B"/>
    <w:rsid w:val="007A4462"/>
    <w:rsid w:val="007D71C9"/>
    <w:rsid w:val="007D76C9"/>
    <w:rsid w:val="007F454D"/>
    <w:rsid w:val="007F7B40"/>
    <w:rsid w:val="0081631D"/>
    <w:rsid w:val="00822D05"/>
    <w:rsid w:val="00852332"/>
    <w:rsid w:val="0085653A"/>
    <w:rsid w:val="008630C4"/>
    <w:rsid w:val="00864593"/>
    <w:rsid w:val="008708A3"/>
    <w:rsid w:val="0089584B"/>
    <w:rsid w:val="008C24E1"/>
    <w:rsid w:val="008E45CC"/>
    <w:rsid w:val="008E72BC"/>
    <w:rsid w:val="008F1830"/>
    <w:rsid w:val="008F481E"/>
    <w:rsid w:val="00915E6A"/>
    <w:rsid w:val="009215F2"/>
    <w:rsid w:val="00930A69"/>
    <w:rsid w:val="00933219"/>
    <w:rsid w:val="00944143"/>
    <w:rsid w:val="00977535"/>
    <w:rsid w:val="009948B6"/>
    <w:rsid w:val="009A0A18"/>
    <w:rsid w:val="009D0F6B"/>
    <w:rsid w:val="009D1B54"/>
    <w:rsid w:val="009E5309"/>
    <w:rsid w:val="00A15A71"/>
    <w:rsid w:val="00A2018F"/>
    <w:rsid w:val="00A34460"/>
    <w:rsid w:val="00A5054C"/>
    <w:rsid w:val="00A56EE1"/>
    <w:rsid w:val="00A97414"/>
    <w:rsid w:val="00AE706E"/>
    <w:rsid w:val="00B00820"/>
    <w:rsid w:val="00B0207D"/>
    <w:rsid w:val="00B129D1"/>
    <w:rsid w:val="00B20011"/>
    <w:rsid w:val="00B33762"/>
    <w:rsid w:val="00B73979"/>
    <w:rsid w:val="00BA4B26"/>
    <w:rsid w:val="00BC4298"/>
    <w:rsid w:val="00BE3AC3"/>
    <w:rsid w:val="00BF3B56"/>
    <w:rsid w:val="00C00657"/>
    <w:rsid w:val="00C01E63"/>
    <w:rsid w:val="00C05229"/>
    <w:rsid w:val="00C30544"/>
    <w:rsid w:val="00C64B87"/>
    <w:rsid w:val="00C73BA0"/>
    <w:rsid w:val="00C84ECF"/>
    <w:rsid w:val="00CB03AB"/>
    <w:rsid w:val="00CC3805"/>
    <w:rsid w:val="00CC4E28"/>
    <w:rsid w:val="00CD62E2"/>
    <w:rsid w:val="00D100D1"/>
    <w:rsid w:val="00D218AE"/>
    <w:rsid w:val="00D76D17"/>
    <w:rsid w:val="00D96D59"/>
    <w:rsid w:val="00DA11CF"/>
    <w:rsid w:val="00DA7BCB"/>
    <w:rsid w:val="00DB1B39"/>
    <w:rsid w:val="00DC2298"/>
    <w:rsid w:val="00DD02A7"/>
    <w:rsid w:val="00DD44F1"/>
    <w:rsid w:val="00E325B8"/>
    <w:rsid w:val="00E455C7"/>
    <w:rsid w:val="00E51E3D"/>
    <w:rsid w:val="00E6328F"/>
    <w:rsid w:val="00E714B9"/>
    <w:rsid w:val="00E74220"/>
    <w:rsid w:val="00EB2592"/>
    <w:rsid w:val="00EC0180"/>
    <w:rsid w:val="00EC06B0"/>
    <w:rsid w:val="00F044F2"/>
    <w:rsid w:val="00F2170A"/>
    <w:rsid w:val="00F857D7"/>
    <w:rsid w:val="00FA5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4DCD2"/>
  <w15:chartTrackingRefBased/>
  <w15:docId w15:val="{643EE2D7-DDD7-46C3-9C6A-37C9D82A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2A7"/>
    <w:rPr>
      <w:rFonts w:asciiTheme="minorHAnsi" w:hAnsiTheme="minorHAnsi" w:cstheme="minorBid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02A7"/>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D02A7"/>
    <w:pPr>
      <w:spacing w:after="0" w:line="240" w:lineRule="auto"/>
    </w:pPr>
    <w:rPr>
      <w:rFonts w:asciiTheme="minorHAnsi" w:hAnsiTheme="minorHAnsi" w:cstheme="minorBidi"/>
      <w:kern w:val="0"/>
      <w14:ligatures w14:val="none"/>
    </w:rPr>
  </w:style>
  <w:style w:type="paragraph" w:styleId="ListParagraph">
    <w:name w:val="List Paragraph"/>
    <w:basedOn w:val="Normal"/>
    <w:uiPriority w:val="34"/>
    <w:qFormat/>
    <w:rsid w:val="00DD02A7"/>
    <w:pPr>
      <w:ind w:left="720"/>
      <w:contextualSpacing/>
    </w:pPr>
  </w:style>
  <w:style w:type="paragraph" w:styleId="NormalWeb">
    <w:name w:val="Normal (Web)"/>
    <w:basedOn w:val="Normal"/>
    <w:uiPriority w:val="99"/>
    <w:semiHidden/>
    <w:unhideWhenUsed/>
    <w:rsid w:val="00DD02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D02A7"/>
    <w:rPr>
      <w:color w:val="0000FF"/>
      <w:u w:val="single"/>
    </w:rPr>
  </w:style>
  <w:style w:type="paragraph" w:styleId="Footer">
    <w:name w:val="footer"/>
    <w:basedOn w:val="Normal"/>
    <w:link w:val="FooterChar"/>
    <w:uiPriority w:val="99"/>
    <w:unhideWhenUsed/>
    <w:rsid w:val="00915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E6A"/>
    <w:rPr>
      <w:rFonts w:asciiTheme="minorHAnsi" w:hAnsiTheme="minorHAnsi" w:cstheme="minorBidi"/>
      <w:kern w:val="0"/>
      <w14:ligatures w14:val="none"/>
    </w:rPr>
  </w:style>
  <w:style w:type="character" w:styleId="UnresolvedMention">
    <w:name w:val="Unresolved Mention"/>
    <w:basedOn w:val="DefaultParagraphFont"/>
    <w:uiPriority w:val="99"/>
    <w:semiHidden/>
    <w:unhideWhenUsed/>
    <w:rsid w:val="003B7BA4"/>
    <w:rPr>
      <w:color w:val="605E5C"/>
      <w:shd w:val="clear" w:color="auto" w:fill="E1DFDD"/>
    </w:rPr>
  </w:style>
  <w:style w:type="character" w:styleId="FollowedHyperlink">
    <w:name w:val="FollowedHyperlink"/>
    <w:basedOn w:val="DefaultParagraphFont"/>
    <w:uiPriority w:val="99"/>
    <w:semiHidden/>
    <w:unhideWhenUsed/>
    <w:rsid w:val="004F5E07"/>
    <w:rPr>
      <w:color w:val="954F72" w:themeColor="followedHyperlink"/>
      <w:u w:val="single"/>
    </w:rPr>
  </w:style>
  <w:style w:type="paragraph" w:styleId="Header">
    <w:name w:val="header"/>
    <w:basedOn w:val="Normal"/>
    <w:link w:val="HeaderChar"/>
    <w:uiPriority w:val="99"/>
    <w:unhideWhenUsed/>
    <w:rsid w:val="00D218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8AE"/>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8761">
      <w:bodyDiv w:val="1"/>
      <w:marLeft w:val="0"/>
      <w:marRight w:val="0"/>
      <w:marTop w:val="0"/>
      <w:marBottom w:val="0"/>
      <w:divBdr>
        <w:top w:val="none" w:sz="0" w:space="0" w:color="auto"/>
        <w:left w:val="none" w:sz="0" w:space="0" w:color="auto"/>
        <w:bottom w:val="none" w:sz="0" w:space="0" w:color="auto"/>
        <w:right w:val="none" w:sz="0" w:space="0" w:color="auto"/>
      </w:divBdr>
      <w:divsChild>
        <w:div w:id="562645804">
          <w:marLeft w:val="547"/>
          <w:marRight w:val="0"/>
          <w:marTop w:val="200"/>
          <w:marBottom w:val="0"/>
          <w:divBdr>
            <w:top w:val="none" w:sz="0" w:space="0" w:color="auto"/>
            <w:left w:val="none" w:sz="0" w:space="0" w:color="auto"/>
            <w:bottom w:val="none" w:sz="0" w:space="0" w:color="auto"/>
            <w:right w:val="none" w:sz="0" w:space="0" w:color="auto"/>
          </w:divBdr>
        </w:div>
      </w:divsChild>
    </w:div>
    <w:div w:id="174082257">
      <w:bodyDiv w:val="1"/>
      <w:marLeft w:val="0"/>
      <w:marRight w:val="0"/>
      <w:marTop w:val="0"/>
      <w:marBottom w:val="0"/>
      <w:divBdr>
        <w:top w:val="none" w:sz="0" w:space="0" w:color="auto"/>
        <w:left w:val="none" w:sz="0" w:space="0" w:color="auto"/>
        <w:bottom w:val="none" w:sz="0" w:space="0" w:color="auto"/>
        <w:right w:val="none" w:sz="0" w:space="0" w:color="auto"/>
      </w:divBdr>
    </w:div>
    <w:div w:id="267155539">
      <w:bodyDiv w:val="1"/>
      <w:marLeft w:val="0"/>
      <w:marRight w:val="0"/>
      <w:marTop w:val="0"/>
      <w:marBottom w:val="0"/>
      <w:divBdr>
        <w:top w:val="none" w:sz="0" w:space="0" w:color="auto"/>
        <w:left w:val="none" w:sz="0" w:space="0" w:color="auto"/>
        <w:bottom w:val="none" w:sz="0" w:space="0" w:color="auto"/>
        <w:right w:val="none" w:sz="0" w:space="0" w:color="auto"/>
      </w:divBdr>
    </w:div>
    <w:div w:id="294137985">
      <w:bodyDiv w:val="1"/>
      <w:marLeft w:val="0"/>
      <w:marRight w:val="0"/>
      <w:marTop w:val="0"/>
      <w:marBottom w:val="0"/>
      <w:divBdr>
        <w:top w:val="none" w:sz="0" w:space="0" w:color="auto"/>
        <w:left w:val="none" w:sz="0" w:space="0" w:color="auto"/>
        <w:bottom w:val="none" w:sz="0" w:space="0" w:color="auto"/>
        <w:right w:val="none" w:sz="0" w:space="0" w:color="auto"/>
      </w:divBdr>
      <w:divsChild>
        <w:div w:id="1647202353">
          <w:marLeft w:val="547"/>
          <w:marRight w:val="0"/>
          <w:marTop w:val="200"/>
          <w:marBottom w:val="0"/>
          <w:divBdr>
            <w:top w:val="none" w:sz="0" w:space="0" w:color="auto"/>
            <w:left w:val="none" w:sz="0" w:space="0" w:color="auto"/>
            <w:bottom w:val="none" w:sz="0" w:space="0" w:color="auto"/>
            <w:right w:val="none" w:sz="0" w:space="0" w:color="auto"/>
          </w:divBdr>
        </w:div>
      </w:divsChild>
    </w:div>
    <w:div w:id="326399415">
      <w:bodyDiv w:val="1"/>
      <w:marLeft w:val="0"/>
      <w:marRight w:val="0"/>
      <w:marTop w:val="0"/>
      <w:marBottom w:val="0"/>
      <w:divBdr>
        <w:top w:val="none" w:sz="0" w:space="0" w:color="auto"/>
        <w:left w:val="none" w:sz="0" w:space="0" w:color="auto"/>
        <w:bottom w:val="none" w:sz="0" w:space="0" w:color="auto"/>
        <w:right w:val="none" w:sz="0" w:space="0" w:color="auto"/>
      </w:divBdr>
    </w:div>
    <w:div w:id="334504667">
      <w:bodyDiv w:val="1"/>
      <w:marLeft w:val="0"/>
      <w:marRight w:val="0"/>
      <w:marTop w:val="0"/>
      <w:marBottom w:val="0"/>
      <w:divBdr>
        <w:top w:val="none" w:sz="0" w:space="0" w:color="auto"/>
        <w:left w:val="none" w:sz="0" w:space="0" w:color="auto"/>
        <w:bottom w:val="none" w:sz="0" w:space="0" w:color="auto"/>
        <w:right w:val="none" w:sz="0" w:space="0" w:color="auto"/>
      </w:divBdr>
    </w:div>
    <w:div w:id="334965740">
      <w:bodyDiv w:val="1"/>
      <w:marLeft w:val="0"/>
      <w:marRight w:val="0"/>
      <w:marTop w:val="0"/>
      <w:marBottom w:val="0"/>
      <w:divBdr>
        <w:top w:val="none" w:sz="0" w:space="0" w:color="auto"/>
        <w:left w:val="none" w:sz="0" w:space="0" w:color="auto"/>
        <w:bottom w:val="none" w:sz="0" w:space="0" w:color="auto"/>
        <w:right w:val="none" w:sz="0" w:space="0" w:color="auto"/>
      </w:divBdr>
      <w:divsChild>
        <w:div w:id="906064634">
          <w:marLeft w:val="446"/>
          <w:marRight w:val="0"/>
          <w:marTop w:val="200"/>
          <w:marBottom w:val="0"/>
          <w:divBdr>
            <w:top w:val="none" w:sz="0" w:space="0" w:color="auto"/>
            <w:left w:val="none" w:sz="0" w:space="0" w:color="auto"/>
            <w:bottom w:val="none" w:sz="0" w:space="0" w:color="auto"/>
            <w:right w:val="none" w:sz="0" w:space="0" w:color="auto"/>
          </w:divBdr>
        </w:div>
      </w:divsChild>
    </w:div>
    <w:div w:id="345252071">
      <w:bodyDiv w:val="1"/>
      <w:marLeft w:val="0"/>
      <w:marRight w:val="0"/>
      <w:marTop w:val="0"/>
      <w:marBottom w:val="0"/>
      <w:divBdr>
        <w:top w:val="none" w:sz="0" w:space="0" w:color="auto"/>
        <w:left w:val="none" w:sz="0" w:space="0" w:color="auto"/>
        <w:bottom w:val="none" w:sz="0" w:space="0" w:color="auto"/>
        <w:right w:val="none" w:sz="0" w:space="0" w:color="auto"/>
      </w:divBdr>
      <w:divsChild>
        <w:div w:id="2109697019">
          <w:marLeft w:val="446"/>
          <w:marRight w:val="0"/>
          <w:marTop w:val="200"/>
          <w:marBottom w:val="0"/>
          <w:divBdr>
            <w:top w:val="none" w:sz="0" w:space="0" w:color="auto"/>
            <w:left w:val="none" w:sz="0" w:space="0" w:color="auto"/>
            <w:bottom w:val="none" w:sz="0" w:space="0" w:color="auto"/>
            <w:right w:val="none" w:sz="0" w:space="0" w:color="auto"/>
          </w:divBdr>
        </w:div>
      </w:divsChild>
    </w:div>
    <w:div w:id="360398458">
      <w:bodyDiv w:val="1"/>
      <w:marLeft w:val="0"/>
      <w:marRight w:val="0"/>
      <w:marTop w:val="0"/>
      <w:marBottom w:val="0"/>
      <w:divBdr>
        <w:top w:val="none" w:sz="0" w:space="0" w:color="auto"/>
        <w:left w:val="none" w:sz="0" w:space="0" w:color="auto"/>
        <w:bottom w:val="none" w:sz="0" w:space="0" w:color="auto"/>
        <w:right w:val="none" w:sz="0" w:space="0" w:color="auto"/>
      </w:divBdr>
    </w:div>
    <w:div w:id="372774155">
      <w:bodyDiv w:val="1"/>
      <w:marLeft w:val="0"/>
      <w:marRight w:val="0"/>
      <w:marTop w:val="0"/>
      <w:marBottom w:val="0"/>
      <w:divBdr>
        <w:top w:val="none" w:sz="0" w:space="0" w:color="auto"/>
        <w:left w:val="none" w:sz="0" w:space="0" w:color="auto"/>
        <w:bottom w:val="none" w:sz="0" w:space="0" w:color="auto"/>
        <w:right w:val="none" w:sz="0" w:space="0" w:color="auto"/>
      </w:divBdr>
    </w:div>
    <w:div w:id="459421662">
      <w:bodyDiv w:val="1"/>
      <w:marLeft w:val="0"/>
      <w:marRight w:val="0"/>
      <w:marTop w:val="0"/>
      <w:marBottom w:val="0"/>
      <w:divBdr>
        <w:top w:val="none" w:sz="0" w:space="0" w:color="auto"/>
        <w:left w:val="none" w:sz="0" w:space="0" w:color="auto"/>
        <w:bottom w:val="none" w:sz="0" w:space="0" w:color="auto"/>
        <w:right w:val="none" w:sz="0" w:space="0" w:color="auto"/>
      </w:divBdr>
      <w:divsChild>
        <w:div w:id="743532939">
          <w:marLeft w:val="547"/>
          <w:marRight w:val="0"/>
          <w:marTop w:val="200"/>
          <w:marBottom w:val="0"/>
          <w:divBdr>
            <w:top w:val="none" w:sz="0" w:space="0" w:color="auto"/>
            <w:left w:val="none" w:sz="0" w:space="0" w:color="auto"/>
            <w:bottom w:val="none" w:sz="0" w:space="0" w:color="auto"/>
            <w:right w:val="none" w:sz="0" w:space="0" w:color="auto"/>
          </w:divBdr>
        </w:div>
      </w:divsChild>
    </w:div>
    <w:div w:id="577641476">
      <w:bodyDiv w:val="1"/>
      <w:marLeft w:val="0"/>
      <w:marRight w:val="0"/>
      <w:marTop w:val="0"/>
      <w:marBottom w:val="0"/>
      <w:divBdr>
        <w:top w:val="none" w:sz="0" w:space="0" w:color="auto"/>
        <w:left w:val="none" w:sz="0" w:space="0" w:color="auto"/>
        <w:bottom w:val="none" w:sz="0" w:space="0" w:color="auto"/>
        <w:right w:val="none" w:sz="0" w:space="0" w:color="auto"/>
      </w:divBdr>
      <w:divsChild>
        <w:div w:id="553154175">
          <w:marLeft w:val="720"/>
          <w:marRight w:val="0"/>
          <w:marTop w:val="200"/>
          <w:marBottom w:val="0"/>
          <w:divBdr>
            <w:top w:val="none" w:sz="0" w:space="0" w:color="auto"/>
            <w:left w:val="none" w:sz="0" w:space="0" w:color="auto"/>
            <w:bottom w:val="none" w:sz="0" w:space="0" w:color="auto"/>
            <w:right w:val="none" w:sz="0" w:space="0" w:color="auto"/>
          </w:divBdr>
        </w:div>
      </w:divsChild>
    </w:div>
    <w:div w:id="738018761">
      <w:bodyDiv w:val="1"/>
      <w:marLeft w:val="0"/>
      <w:marRight w:val="0"/>
      <w:marTop w:val="0"/>
      <w:marBottom w:val="0"/>
      <w:divBdr>
        <w:top w:val="none" w:sz="0" w:space="0" w:color="auto"/>
        <w:left w:val="none" w:sz="0" w:space="0" w:color="auto"/>
        <w:bottom w:val="none" w:sz="0" w:space="0" w:color="auto"/>
        <w:right w:val="none" w:sz="0" w:space="0" w:color="auto"/>
      </w:divBdr>
    </w:div>
    <w:div w:id="803430567">
      <w:bodyDiv w:val="1"/>
      <w:marLeft w:val="0"/>
      <w:marRight w:val="0"/>
      <w:marTop w:val="0"/>
      <w:marBottom w:val="0"/>
      <w:divBdr>
        <w:top w:val="none" w:sz="0" w:space="0" w:color="auto"/>
        <w:left w:val="none" w:sz="0" w:space="0" w:color="auto"/>
        <w:bottom w:val="none" w:sz="0" w:space="0" w:color="auto"/>
        <w:right w:val="none" w:sz="0" w:space="0" w:color="auto"/>
      </w:divBdr>
    </w:div>
    <w:div w:id="842938880">
      <w:bodyDiv w:val="1"/>
      <w:marLeft w:val="0"/>
      <w:marRight w:val="0"/>
      <w:marTop w:val="0"/>
      <w:marBottom w:val="0"/>
      <w:divBdr>
        <w:top w:val="none" w:sz="0" w:space="0" w:color="auto"/>
        <w:left w:val="none" w:sz="0" w:space="0" w:color="auto"/>
        <w:bottom w:val="none" w:sz="0" w:space="0" w:color="auto"/>
        <w:right w:val="none" w:sz="0" w:space="0" w:color="auto"/>
      </w:divBdr>
    </w:div>
    <w:div w:id="918750554">
      <w:bodyDiv w:val="1"/>
      <w:marLeft w:val="0"/>
      <w:marRight w:val="0"/>
      <w:marTop w:val="0"/>
      <w:marBottom w:val="0"/>
      <w:divBdr>
        <w:top w:val="none" w:sz="0" w:space="0" w:color="auto"/>
        <w:left w:val="none" w:sz="0" w:space="0" w:color="auto"/>
        <w:bottom w:val="none" w:sz="0" w:space="0" w:color="auto"/>
        <w:right w:val="none" w:sz="0" w:space="0" w:color="auto"/>
      </w:divBdr>
    </w:div>
    <w:div w:id="932516639">
      <w:bodyDiv w:val="1"/>
      <w:marLeft w:val="0"/>
      <w:marRight w:val="0"/>
      <w:marTop w:val="0"/>
      <w:marBottom w:val="0"/>
      <w:divBdr>
        <w:top w:val="none" w:sz="0" w:space="0" w:color="auto"/>
        <w:left w:val="none" w:sz="0" w:space="0" w:color="auto"/>
        <w:bottom w:val="none" w:sz="0" w:space="0" w:color="auto"/>
        <w:right w:val="none" w:sz="0" w:space="0" w:color="auto"/>
      </w:divBdr>
    </w:div>
    <w:div w:id="971785289">
      <w:bodyDiv w:val="1"/>
      <w:marLeft w:val="0"/>
      <w:marRight w:val="0"/>
      <w:marTop w:val="0"/>
      <w:marBottom w:val="0"/>
      <w:divBdr>
        <w:top w:val="none" w:sz="0" w:space="0" w:color="auto"/>
        <w:left w:val="none" w:sz="0" w:space="0" w:color="auto"/>
        <w:bottom w:val="none" w:sz="0" w:space="0" w:color="auto"/>
        <w:right w:val="none" w:sz="0" w:space="0" w:color="auto"/>
      </w:divBdr>
      <w:divsChild>
        <w:div w:id="377902361">
          <w:marLeft w:val="547"/>
          <w:marRight w:val="0"/>
          <w:marTop w:val="200"/>
          <w:marBottom w:val="0"/>
          <w:divBdr>
            <w:top w:val="none" w:sz="0" w:space="0" w:color="auto"/>
            <w:left w:val="none" w:sz="0" w:space="0" w:color="auto"/>
            <w:bottom w:val="none" w:sz="0" w:space="0" w:color="auto"/>
            <w:right w:val="none" w:sz="0" w:space="0" w:color="auto"/>
          </w:divBdr>
        </w:div>
      </w:divsChild>
    </w:div>
    <w:div w:id="975986251">
      <w:bodyDiv w:val="1"/>
      <w:marLeft w:val="0"/>
      <w:marRight w:val="0"/>
      <w:marTop w:val="0"/>
      <w:marBottom w:val="0"/>
      <w:divBdr>
        <w:top w:val="none" w:sz="0" w:space="0" w:color="auto"/>
        <w:left w:val="none" w:sz="0" w:space="0" w:color="auto"/>
        <w:bottom w:val="none" w:sz="0" w:space="0" w:color="auto"/>
        <w:right w:val="none" w:sz="0" w:space="0" w:color="auto"/>
      </w:divBdr>
    </w:div>
    <w:div w:id="1045905565">
      <w:bodyDiv w:val="1"/>
      <w:marLeft w:val="0"/>
      <w:marRight w:val="0"/>
      <w:marTop w:val="0"/>
      <w:marBottom w:val="0"/>
      <w:divBdr>
        <w:top w:val="none" w:sz="0" w:space="0" w:color="auto"/>
        <w:left w:val="none" w:sz="0" w:space="0" w:color="auto"/>
        <w:bottom w:val="none" w:sz="0" w:space="0" w:color="auto"/>
        <w:right w:val="none" w:sz="0" w:space="0" w:color="auto"/>
      </w:divBdr>
    </w:div>
    <w:div w:id="1083255814">
      <w:bodyDiv w:val="1"/>
      <w:marLeft w:val="0"/>
      <w:marRight w:val="0"/>
      <w:marTop w:val="0"/>
      <w:marBottom w:val="0"/>
      <w:divBdr>
        <w:top w:val="none" w:sz="0" w:space="0" w:color="auto"/>
        <w:left w:val="none" w:sz="0" w:space="0" w:color="auto"/>
        <w:bottom w:val="none" w:sz="0" w:space="0" w:color="auto"/>
        <w:right w:val="none" w:sz="0" w:space="0" w:color="auto"/>
      </w:divBdr>
      <w:divsChild>
        <w:div w:id="2079982480">
          <w:marLeft w:val="547"/>
          <w:marRight w:val="0"/>
          <w:marTop w:val="0"/>
          <w:marBottom w:val="0"/>
          <w:divBdr>
            <w:top w:val="none" w:sz="0" w:space="0" w:color="auto"/>
            <w:left w:val="none" w:sz="0" w:space="0" w:color="auto"/>
            <w:bottom w:val="none" w:sz="0" w:space="0" w:color="auto"/>
            <w:right w:val="none" w:sz="0" w:space="0" w:color="auto"/>
          </w:divBdr>
        </w:div>
      </w:divsChild>
    </w:div>
    <w:div w:id="1105492555">
      <w:bodyDiv w:val="1"/>
      <w:marLeft w:val="0"/>
      <w:marRight w:val="0"/>
      <w:marTop w:val="0"/>
      <w:marBottom w:val="0"/>
      <w:divBdr>
        <w:top w:val="none" w:sz="0" w:space="0" w:color="auto"/>
        <w:left w:val="none" w:sz="0" w:space="0" w:color="auto"/>
        <w:bottom w:val="none" w:sz="0" w:space="0" w:color="auto"/>
        <w:right w:val="none" w:sz="0" w:space="0" w:color="auto"/>
      </w:divBdr>
    </w:div>
    <w:div w:id="1127703378">
      <w:bodyDiv w:val="1"/>
      <w:marLeft w:val="0"/>
      <w:marRight w:val="0"/>
      <w:marTop w:val="0"/>
      <w:marBottom w:val="0"/>
      <w:divBdr>
        <w:top w:val="none" w:sz="0" w:space="0" w:color="auto"/>
        <w:left w:val="none" w:sz="0" w:space="0" w:color="auto"/>
        <w:bottom w:val="none" w:sz="0" w:space="0" w:color="auto"/>
        <w:right w:val="none" w:sz="0" w:space="0" w:color="auto"/>
      </w:divBdr>
    </w:div>
    <w:div w:id="1169634567">
      <w:bodyDiv w:val="1"/>
      <w:marLeft w:val="0"/>
      <w:marRight w:val="0"/>
      <w:marTop w:val="0"/>
      <w:marBottom w:val="0"/>
      <w:divBdr>
        <w:top w:val="none" w:sz="0" w:space="0" w:color="auto"/>
        <w:left w:val="none" w:sz="0" w:space="0" w:color="auto"/>
        <w:bottom w:val="none" w:sz="0" w:space="0" w:color="auto"/>
        <w:right w:val="none" w:sz="0" w:space="0" w:color="auto"/>
      </w:divBdr>
      <w:divsChild>
        <w:div w:id="1842234548">
          <w:marLeft w:val="720"/>
          <w:marRight w:val="0"/>
          <w:marTop w:val="200"/>
          <w:marBottom w:val="0"/>
          <w:divBdr>
            <w:top w:val="none" w:sz="0" w:space="0" w:color="auto"/>
            <w:left w:val="none" w:sz="0" w:space="0" w:color="auto"/>
            <w:bottom w:val="none" w:sz="0" w:space="0" w:color="auto"/>
            <w:right w:val="none" w:sz="0" w:space="0" w:color="auto"/>
          </w:divBdr>
        </w:div>
      </w:divsChild>
    </w:div>
    <w:div w:id="1180047039">
      <w:bodyDiv w:val="1"/>
      <w:marLeft w:val="0"/>
      <w:marRight w:val="0"/>
      <w:marTop w:val="0"/>
      <w:marBottom w:val="0"/>
      <w:divBdr>
        <w:top w:val="none" w:sz="0" w:space="0" w:color="auto"/>
        <w:left w:val="none" w:sz="0" w:space="0" w:color="auto"/>
        <w:bottom w:val="none" w:sz="0" w:space="0" w:color="auto"/>
        <w:right w:val="none" w:sz="0" w:space="0" w:color="auto"/>
      </w:divBdr>
      <w:divsChild>
        <w:div w:id="768356430">
          <w:marLeft w:val="720"/>
          <w:marRight w:val="0"/>
          <w:marTop w:val="200"/>
          <w:marBottom w:val="0"/>
          <w:divBdr>
            <w:top w:val="none" w:sz="0" w:space="0" w:color="auto"/>
            <w:left w:val="none" w:sz="0" w:space="0" w:color="auto"/>
            <w:bottom w:val="none" w:sz="0" w:space="0" w:color="auto"/>
            <w:right w:val="none" w:sz="0" w:space="0" w:color="auto"/>
          </w:divBdr>
        </w:div>
      </w:divsChild>
    </w:div>
    <w:div w:id="1265724363">
      <w:bodyDiv w:val="1"/>
      <w:marLeft w:val="0"/>
      <w:marRight w:val="0"/>
      <w:marTop w:val="0"/>
      <w:marBottom w:val="0"/>
      <w:divBdr>
        <w:top w:val="none" w:sz="0" w:space="0" w:color="auto"/>
        <w:left w:val="none" w:sz="0" w:space="0" w:color="auto"/>
        <w:bottom w:val="none" w:sz="0" w:space="0" w:color="auto"/>
        <w:right w:val="none" w:sz="0" w:space="0" w:color="auto"/>
      </w:divBdr>
    </w:div>
    <w:div w:id="1329863665">
      <w:bodyDiv w:val="1"/>
      <w:marLeft w:val="0"/>
      <w:marRight w:val="0"/>
      <w:marTop w:val="0"/>
      <w:marBottom w:val="0"/>
      <w:divBdr>
        <w:top w:val="none" w:sz="0" w:space="0" w:color="auto"/>
        <w:left w:val="none" w:sz="0" w:space="0" w:color="auto"/>
        <w:bottom w:val="none" w:sz="0" w:space="0" w:color="auto"/>
        <w:right w:val="none" w:sz="0" w:space="0" w:color="auto"/>
      </w:divBdr>
      <w:divsChild>
        <w:div w:id="148519488">
          <w:marLeft w:val="547"/>
          <w:marRight w:val="0"/>
          <w:marTop w:val="200"/>
          <w:marBottom w:val="0"/>
          <w:divBdr>
            <w:top w:val="none" w:sz="0" w:space="0" w:color="auto"/>
            <w:left w:val="none" w:sz="0" w:space="0" w:color="auto"/>
            <w:bottom w:val="none" w:sz="0" w:space="0" w:color="auto"/>
            <w:right w:val="none" w:sz="0" w:space="0" w:color="auto"/>
          </w:divBdr>
        </w:div>
      </w:divsChild>
    </w:div>
    <w:div w:id="1439565985">
      <w:bodyDiv w:val="1"/>
      <w:marLeft w:val="0"/>
      <w:marRight w:val="0"/>
      <w:marTop w:val="0"/>
      <w:marBottom w:val="0"/>
      <w:divBdr>
        <w:top w:val="none" w:sz="0" w:space="0" w:color="auto"/>
        <w:left w:val="none" w:sz="0" w:space="0" w:color="auto"/>
        <w:bottom w:val="none" w:sz="0" w:space="0" w:color="auto"/>
        <w:right w:val="none" w:sz="0" w:space="0" w:color="auto"/>
      </w:divBdr>
    </w:div>
    <w:div w:id="1450472251">
      <w:bodyDiv w:val="1"/>
      <w:marLeft w:val="0"/>
      <w:marRight w:val="0"/>
      <w:marTop w:val="0"/>
      <w:marBottom w:val="0"/>
      <w:divBdr>
        <w:top w:val="none" w:sz="0" w:space="0" w:color="auto"/>
        <w:left w:val="none" w:sz="0" w:space="0" w:color="auto"/>
        <w:bottom w:val="none" w:sz="0" w:space="0" w:color="auto"/>
        <w:right w:val="none" w:sz="0" w:space="0" w:color="auto"/>
      </w:divBdr>
    </w:div>
    <w:div w:id="1457142145">
      <w:bodyDiv w:val="1"/>
      <w:marLeft w:val="0"/>
      <w:marRight w:val="0"/>
      <w:marTop w:val="0"/>
      <w:marBottom w:val="0"/>
      <w:divBdr>
        <w:top w:val="none" w:sz="0" w:space="0" w:color="auto"/>
        <w:left w:val="none" w:sz="0" w:space="0" w:color="auto"/>
        <w:bottom w:val="none" w:sz="0" w:space="0" w:color="auto"/>
        <w:right w:val="none" w:sz="0" w:space="0" w:color="auto"/>
      </w:divBdr>
    </w:div>
    <w:div w:id="1470394501">
      <w:bodyDiv w:val="1"/>
      <w:marLeft w:val="0"/>
      <w:marRight w:val="0"/>
      <w:marTop w:val="0"/>
      <w:marBottom w:val="0"/>
      <w:divBdr>
        <w:top w:val="none" w:sz="0" w:space="0" w:color="auto"/>
        <w:left w:val="none" w:sz="0" w:space="0" w:color="auto"/>
        <w:bottom w:val="none" w:sz="0" w:space="0" w:color="auto"/>
        <w:right w:val="none" w:sz="0" w:space="0" w:color="auto"/>
      </w:divBdr>
    </w:div>
    <w:div w:id="1485198919">
      <w:bodyDiv w:val="1"/>
      <w:marLeft w:val="0"/>
      <w:marRight w:val="0"/>
      <w:marTop w:val="0"/>
      <w:marBottom w:val="0"/>
      <w:divBdr>
        <w:top w:val="none" w:sz="0" w:space="0" w:color="auto"/>
        <w:left w:val="none" w:sz="0" w:space="0" w:color="auto"/>
        <w:bottom w:val="none" w:sz="0" w:space="0" w:color="auto"/>
        <w:right w:val="none" w:sz="0" w:space="0" w:color="auto"/>
      </w:divBdr>
      <w:divsChild>
        <w:div w:id="812525036">
          <w:marLeft w:val="720"/>
          <w:marRight w:val="0"/>
          <w:marTop w:val="200"/>
          <w:marBottom w:val="0"/>
          <w:divBdr>
            <w:top w:val="none" w:sz="0" w:space="0" w:color="auto"/>
            <w:left w:val="none" w:sz="0" w:space="0" w:color="auto"/>
            <w:bottom w:val="none" w:sz="0" w:space="0" w:color="auto"/>
            <w:right w:val="none" w:sz="0" w:space="0" w:color="auto"/>
          </w:divBdr>
        </w:div>
      </w:divsChild>
    </w:div>
    <w:div w:id="1601646612">
      <w:bodyDiv w:val="1"/>
      <w:marLeft w:val="0"/>
      <w:marRight w:val="0"/>
      <w:marTop w:val="0"/>
      <w:marBottom w:val="0"/>
      <w:divBdr>
        <w:top w:val="none" w:sz="0" w:space="0" w:color="auto"/>
        <w:left w:val="none" w:sz="0" w:space="0" w:color="auto"/>
        <w:bottom w:val="none" w:sz="0" w:space="0" w:color="auto"/>
        <w:right w:val="none" w:sz="0" w:space="0" w:color="auto"/>
      </w:divBdr>
    </w:div>
    <w:div w:id="1621109112">
      <w:bodyDiv w:val="1"/>
      <w:marLeft w:val="0"/>
      <w:marRight w:val="0"/>
      <w:marTop w:val="0"/>
      <w:marBottom w:val="0"/>
      <w:divBdr>
        <w:top w:val="none" w:sz="0" w:space="0" w:color="auto"/>
        <w:left w:val="none" w:sz="0" w:space="0" w:color="auto"/>
        <w:bottom w:val="none" w:sz="0" w:space="0" w:color="auto"/>
        <w:right w:val="none" w:sz="0" w:space="0" w:color="auto"/>
      </w:divBdr>
      <w:divsChild>
        <w:div w:id="1751806222">
          <w:marLeft w:val="547"/>
          <w:marRight w:val="0"/>
          <w:marTop w:val="200"/>
          <w:marBottom w:val="0"/>
          <w:divBdr>
            <w:top w:val="none" w:sz="0" w:space="0" w:color="auto"/>
            <w:left w:val="none" w:sz="0" w:space="0" w:color="auto"/>
            <w:bottom w:val="none" w:sz="0" w:space="0" w:color="auto"/>
            <w:right w:val="none" w:sz="0" w:space="0" w:color="auto"/>
          </w:divBdr>
        </w:div>
      </w:divsChild>
    </w:div>
    <w:div w:id="1630284248">
      <w:bodyDiv w:val="1"/>
      <w:marLeft w:val="0"/>
      <w:marRight w:val="0"/>
      <w:marTop w:val="0"/>
      <w:marBottom w:val="0"/>
      <w:divBdr>
        <w:top w:val="none" w:sz="0" w:space="0" w:color="auto"/>
        <w:left w:val="none" w:sz="0" w:space="0" w:color="auto"/>
        <w:bottom w:val="none" w:sz="0" w:space="0" w:color="auto"/>
        <w:right w:val="none" w:sz="0" w:space="0" w:color="auto"/>
      </w:divBdr>
    </w:div>
    <w:div w:id="1644120569">
      <w:bodyDiv w:val="1"/>
      <w:marLeft w:val="0"/>
      <w:marRight w:val="0"/>
      <w:marTop w:val="0"/>
      <w:marBottom w:val="0"/>
      <w:divBdr>
        <w:top w:val="none" w:sz="0" w:space="0" w:color="auto"/>
        <w:left w:val="none" w:sz="0" w:space="0" w:color="auto"/>
        <w:bottom w:val="none" w:sz="0" w:space="0" w:color="auto"/>
        <w:right w:val="none" w:sz="0" w:space="0" w:color="auto"/>
      </w:divBdr>
    </w:div>
    <w:div w:id="1741560426">
      <w:bodyDiv w:val="1"/>
      <w:marLeft w:val="0"/>
      <w:marRight w:val="0"/>
      <w:marTop w:val="0"/>
      <w:marBottom w:val="0"/>
      <w:divBdr>
        <w:top w:val="none" w:sz="0" w:space="0" w:color="auto"/>
        <w:left w:val="none" w:sz="0" w:space="0" w:color="auto"/>
        <w:bottom w:val="none" w:sz="0" w:space="0" w:color="auto"/>
        <w:right w:val="none" w:sz="0" w:space="0" w:color="auto"/>
      </w:divBdr>
      <w:divsChild>
        <w:div w:id="1642690811">
          <w:marLeft w:val="720"/>
          <w:marRight w:val="0"/>
          <w:marTop w:val="200"/>
          <w:marBottom w:val="0"/>
          <w:divBdr>
            <w:top w:val="none" w:sz="0" w:space="0" w:color="auto"/>
            <w:left w:val="none" w:sz="0" w:space="0" w:color="auto"/>
            <w:bottom w:val="none" w:sz="0" w:space="0" w:color="auto"/>
            <w:right w:val="none" w:sz="0" w:space="0" w:color="auto"/>
          </w:divBdr>
        </w:div>
      </w:divsChild>
    </w:div>
    <w:div w:id="1744109869">
      <w:bodyDiv w:val="1"/>
      <w:marLeft w:val="0"/>
      <w:marRight w:val="0"/>
      <w:marTop w:val="0"/>
      <w:marBottom w:val="0"/>
      <w:divBdr>
        <w:top w:val="none" w:sz="0" w:space="0" w:color="auto"/>
        <w:left w:val="none" w:sz="0" w:space="0" w:color="auto"/>
        <w:bottom w:val="none" w:sz="0" w:space="0" w:color="auto"/>
        <w:right w:val="none" w:sz="0" w:space="0" w:color="auto"/>
      </w:divBdr>
    </w:div>
    <w:div w:id="1778476403">
      <w:bodyDiv w:val="1"/>
      <w:marLeft w:val="0"/>
      <w:marRight w:val="0"/>
      <w:marTop w:val="0"/>
      <w:marBottom w:val="0"/>
      <w:divBdr>
        <w:top w:val="none" w:sz="0" w:space="0" w:color="auto"/>
        <w:left w:val="none" w:sz="0" w:space="0" w:color="auto"/>
        <w:bottom w:val="none" w:sz="0" w:space="0" w:color="auto"/>
        <w:right w:val="none" w:sz="0" w:space="0" w:color="auto"/>
      </w:divBdr>
    </w:div>
    <w:div w:id="1811022573">
      <w:bodyDiv w:val="1"/>
      <w:marLeft w:val="0"/>
      <w:marRight w:val="0"/>
      <w:marTop w:val="0"/>
      <w:marBottom w:val="0"/>
      <w:divBdr>
        <w:top w:val="none" w:sz="0" w:space="0" w:color="auto"/>
        <w:left w:val="none" w:sz="0" w:space="0" w:color="auto"/>
        <w:bottom w:val="none" w:sz="0" w:space="0" w:color="auto"/>
        <w:right w:val="none" w:sz="0" w:space="0" w:color="auto"/>
      </w:divBdr>
    </w:div>
    <w:div w:id="1958640313">
      <w:bodyDiv w:val="1"/>
      <w:marLeft w:val="0"/>
      <w:marRight w:val="0"/>
      <w:marTop w:val="0"/>
      <w:marBottom w:val="0"/>
      <w:divBdr>
        <w:top w:val="none" w:sz="0" w:space="0" w:color="auto"/>
        <w:left w:val="none" w:sz="0" w:space="0" w:color="auto"/>
        <w:bottom w:val="none" w:sz="0" w:space="0" w:color="auto"/>
        <w:right w:val="none" w:sz="0" w:space="0" w:color="auto"/>
      </w:divBdr>
    </w:div>
    <w:div w:id="1989049213">
      <w:bodyDiv w:val="1"/>
      <w:marLeft w:val="0"/>
      <w:marRight w:val="0"/>
      <w:marTop w:val="0"/>
      <w:marBottom w:val="0"/>
      <w:divBdr>
        <w:top w:val="none" w:sz="0" w:space="0" w:color="auto"/>
        <w:left w:val="none" w:sz="0" w:space="0" w:color="auto"/>
        <w:bottom w:val="none" w:sz="0" w:space="0" w:color="auto"/>
        <w:right w:val="none" w:sz="0" w:space="0" w:color="auto"/>
      </w:divBdr>
    </w:div>
    <w:div w:id="214527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statistics/individuals-referred-to-prevent-to-march-2025/individuals-referred-to-and-supported-through-the-prevent-programme-april-2024-to-march-2025" TargetMode="External"/><Relationship Id="rId13" Type="http://schemas.openxmlformats.org/officeDocument/2006/relationships/hyperlink" Target="https://homeofficemedia.blog.gov.uk/2023/09/07/independent-review-of-prevent-factsheet/" TargetMode="External"/><Relationship Id="rId18" Type="http://schemas.openxmlformats.org/officeDocument/2006/relationships/hyperlink" Target="mailto:odette.robson@northyorks.gov.u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support-people-vulnerable-to-radicalisation.service.gov.uk/" TargetMode="External"/><Relationship Id="rId7" Type="http://schemas.openxmlformats.org/officeDocument/2006/relationships/endnotes" Target="endnotes.xml"/><Relationship Id="rId12" Type="http://schemas.openxmlformats.org/officeDocument/2006/relationships/hyperlink" Target="https://homeofficemedia.blog.gov.uk/2023/09/07/prevent-duty-guidance-factsheet/" TargetMode="External"/><Relationship Id="rId17" Type="http://schemas.openxmlformats.org/officeDocument/2006/relationships/hyperlink" Target="https://www.nypartnerships.org.uk/preven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v.uk/guidance/regional-prevent-education-coordinators" TargetMode="External"/><Relationship Id="rId20" Type="http://schemas.openxmlformats.org/officeDocument/2006/relationships/hyperlink" Target="mailto:sarah.glew@northyorks.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5e84b6008eef600115a5679/14.258_HO_Prevent+Duty+Guidance_v5d_Final_Print.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gnup.es-mail.co.uk/Signup/939aa7a7a3f0c5a3524fdd2bf091a2b8" TargetMode="External"/><Relationship Id="rId23" Type="http://schemas.openxmlformats.org/officeDocument/2006/relationships/hyperlink" Target="https://signup.es-mail.co.uk/Signup/da659377ec9fa9e8d40363308d4a84ac" TargetMode="External"/><Relationship Id="rId28" Type="http://schemas.openxmlformats.org/officeDocument/2006/relationships/theme" Target="theme/theme1.xml"/><Relationship Id="rId10" Type="http://schemas.openxmlformats.org/officeDocument/2006/relationships/hyperlink" Target="https://www.gov.uk/government/publications/keeping-children-safe-in-out-of-school-settings-code-of-practice" TargetMode="External"/><Relationship Id="rId19" Type="http://schemas.openxmlformats.org/officeDocument/2006/relationships/hyperlink" Target="mailto:lesley.gray@northyorks.gov.uk" TargetMode="External"/><Relationship Id="rId4" Type="http://schemas.openxmlformats.org/officeDocument/2006/relationships/settings" Target="settings.xml"/><Relationship Id="rId9" Type="http://schemas.openxmlformats.org/officeDocument/2006/relationships/hyperlink" Target="http://testfiltering.com/" TargetMode="External"/><Relationship Id="rId14" Type="http://schemas.openxmlformats.org/officeDocument/2006/relationships/hyperlink" Target="https://www.gov.uk/guidance/prevent-duty-training" TargetMode="External"/><Relationship Id="rId22" Type="http://schemas.openxmlformats.org/officeDocument/2006/relationships/hyperlink" Target="https://www.gov.uk/government/publications/channel-and-prevent-multi-agency-panel-pmap-guidanc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75689-1276-43B9-995F-0DDA1A96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2808</Words>
  <Characters>15897</Characters>
  <Application>Microsoft Office Word</Application>
  <DocSecurity>4</DocSecurity>
  <Lines>611</Lines>
  <Paragraphs>246</Paragraphs>
  <ScaleCrop>false</ScaleCrop>
  <HeadingPairs>
    <vt:vector size="2" baseType="variant">
      <vt:variant>
        <vt:lpstr>Title</vt:lpstr>
      </vt:variant>
      <vt:variant>
        <vt:i4>1</vt:i4>
      </vt:variant>
    </vt:vector>
  </HeadingPairs>
  <TitlesOfParts>
    <vt:vector size="1" baseType="lpstr">
      <vt:lpstr/>
    </vt:vector>
  </TitlesOfParts>
  <Company>North Yorkshire County Council</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Conway</dc:creator>
  <cp:keywords/>
  <dc:description/>
  <cp:lastModifiedBy>Stephanie Freeth</cp:lastModifiedBy>
  <cp:revision>2</cp:revision>
  <dcterms:created xsi:type="dcterms:W3CDTF">2026-08-14T14:28:00Z</dcterms:created>
  <dcterms:modified xsi:type="dcterms:W3CDTF">2026-08-14T14:28:00Z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2024-09-16T09:52:05Z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7fc4ba09-c4d2-45c8-8fc4-b451fe912015</vt:lpwstr>
  </property>
  <property fmtid="{D5CDD505-2E9C-101B-9397-08002B2CF9AE}" pid="11" name="MSIP_Label_13f27b87-3675-4fb5-85ad-fce3efd3a6b0_ContentBits">
    <vt:lpwstr>2</vt:lpwstr>
  </property>
</Properties>
</file>