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7EC3" w14:textId="77777777" w:rsidR="003A4286" w:rsidRDefault="003A4286"/>
    <w:p w14:paraId="65A7B452" w14:textId="77777777" w:rsidR="00D30A60" w:rsidRPr="00F323A3" w:rsidRDefault="00D30A60" w:rsidP="00D30A60">
      <w:pPr>
        <w:pStyle w:val="Header"/>
        <w:pBdr>
          <w:bottom w:val="single" w:sz="12" w:space="1" w:color="auto"/>
        </w:pBdr>
        <w:tabs>
          <w:tab w:val="right" w:pos="13680"/>
        </w:tabs>
        <w:jc w:val="center"/>
        <w:rPr>
          <w:rFonts w:ascii="Arial" w:hAnsi="Arial" w:cs="Arial"/>
          <w:b/>
          <w:bCs/>
          <w:sz w:val="36"/>
          <w:szCs w:val="36"/>
        </w:rPr>
      </w:pPr>
      <w:r w:rsidRPr="00D04F52">
        <w:rPr>
          <w:rFonts w:ascii="Arial" w:hAnsi="Arial" w:cs="Arial"/>
          <w:b/>
          <w:bCs/>
          <w:sz w:val="36"/>
          <w:szCs w:val="36"/>
        </w:rPr>
        <w:t>Request f</w:t>
      </w:r>
      <w:r>
        <w:rPr>
          <w:rFonts w:ascii="Arial" w:hAnsi="Arial" w:cs="Arial"/>
          <w:b/>
          <w:bCs/>
          <w:sz w:val="36"/>
          <w:szCs w:val="36"/>
        </w:rPr>
        <w:t>or</w:t>
      </w:r>
      <w:r w:rsidRPr="00D04F52">
        <w:rPr>
          <w:rFonts w:ascii="Arial" w:hAnsi="Arial" w:cs="Arial"/>
          <w:b/>
          <w:bCs/>
          <w:sz w:val="36"/>
          <w:szCs w:val="36"/>
        </w:rPr>
        <w:t xml:space="preserve"> </w:t>
      </w:r>
      <w:r w:rsidRPr="004D6C29">
        <w:rPr>
          <w:rFonts w:ascii="Arial" w:hAnsi="Arial" w:cs="Arial"/>
          <w:b/>
          <w:bCs/>
          <w:sz w:val="36"/>
          <w:szCs w:val="36"/>
        </w:rPr>
        <w:t xml:space="preserve">consideration </w:t>
      </w:r>
      <w:r>
        <w:rPr>
          <w:rFonts w:ascii="Arial" w:hAnsi="Arial" w:cs="Arial"/>
          <w:b/>
          <w:bCs/>
          <w:sz w:val="36"/>
          <w:szCs w:val="36"/>
        </w:rPr>
        <w:t>as Complex Case</w:t>
      </w:r>
    </w:p>
    <w:p w14:paraId="75178223" w14:textId="77777777" w:rsidR="00D30A60" w:rsidRDefault="00D30A60" w:rsidP="00D30A60">
      <w:pPr>
        <w:jc w:val="center"/>
      </w:pPr>
    </w:p>
    <w:p w14:paraId="5D311405" w14:textId="77777777" w:rsidR="00D30A60" w:rsidRDefault="00D30A60" w:rsidP="00D30A60">
      <w:pPr>
        <w:pStyle w:val="NoSpacing"/>
        <w:rPr>
          <w:rFonts w:ascii="Arial" w:hAnsi="Arial" w:cs="Arial"/>
          <w:sz w:val="22"/>
          <w:szCs w:val="22"/>
          <w:lang w:eastAsia="en-GB"/>
        </w:rPr>
      </w:pPr>
      <w:r w:rsidRPr="004D3670">
        <w:rPr>
          <w:rFonts w:ascii="Arial" w:hAnsi="Arial" w:cs="Arial"/>
          <w:sz w:val="22"/>
          <w:szCs w:val="22"/>
          <w:lang w:eastAsia="en-GB"/>
        </w:rPr>
        <w:t>Organised/complex abuse is often defined as:</w:t>
      </w:r>
    </w:p>
    <w:p w14:paraId="284E6AA1" w14:textId="77777777" w:rsidR="00D30A60" w:rsidRPr="004D3670" w:rsidRDefault="00D30A60" w:rsidP="00D30A60">
      <w:pPr>
        <w:pStyle w:val="NoSpacing"/>
        <w:rPr>
          <w:rFonts w:ascii="Arial" w:hAnsi="Arial" w:cs="Arial"/>
          <w:sz w:val="22"/>
          <w:szCs w:val="22"/>
          <w:lang w:eastAsia="en-GB"/>
        </w:rPr>
      </w:pPr>
    </w:p>
    <w:p w14:paraId="3ED9E8BF" w14:textId="77777777" w:rsidR="00D30A60" w:rsidRDefault="00D30A60" w:rsidP="00D30A60">
      <w:pPr>
        <w:pStyle w:val="NoSpacing"/>
        <w:rPr>
          <w:rFonts w:ascii="Arial" w:hAnsi="Arial" w:cs="Arial"/>
          <w:i/>
          <w:iCs/>
          <w:sz w:val="22"/>
          <w:szCs w:val="22"/>
          <w:lang w:eastAsia="en-GB"/>
        </w:rPr>
      </w:pPr>
      <w:r w:rsidRPr="004D3670">
        <w:rPr>
          <w:rFonts w:ascii="Arial" w:hAnsi="Arial" w:cs="Arial"/>
          <w:sz w:val="22"/>
          <w:szCs w:val="22"/>
          <w:lang w:eastAsia="en-GB"/>
        </w:rPr>
        <w:t> “</w:t>
      </w:r>
      <w:r w:rsidRPr="004D3670">
        <w:rPr>
          <w:rFonts w:ascii="Arial" w:hAnsi="Arial" w:cs="Arial"/>
          <w:i/>
          <w:iCs/>
          <w:sz w:val="22"/>
          <w:szCs w:val="22"/>
          <w:lang w:eastAsia="en-GB"/>
        </w:rPr>
        <w:t>Child abuse involving one or more perpetrators and a number of related or non-related children.  The perpetrators may be acting in concert to abuse a child or children; one or more adults may be involved and they may be using an institutional framework or position of authority to recruit children from abuse”. </w:t>
      </w:r>
    </w:p>
    <w:p w14:paraId="48C2B490" w14:textId="77777777" w:rsidR="00D30A60" w:rsidRPr="004D3670" w:rsidRDefault="00D30A60" w:rsidP="00D30A60">
      <w:pPr>
        <w:pStyle w:val="NoSpacing"/>
        <w:rPr>
          <w:rFonts w:ascii="Arial" w:hAnsi="Arial" w:cs="Arial"/>
          <w:sz w:val="22"/>
          <w:szCs w:val="22"/>
          <w:lang w:eastAsia="en-GB"/>
        </w:rPr>
      </w:pPr>
    </w:p>
    <w:p w14:paraId="7095D598" w14:textId="77777777" w:rsidR="00D30A60" w:rsidRDefault="00D30A60" w:rsidP="00D30A60">
      <w:pPr>
        <w:pStyle w:val="NoSpacing"/>
        <w:rPr>
          <w:rFonts w:ascii="Arial" w:hAnsi="Arial" w:cs="Arial"/>
          <w:sz w:val="22"/>
          <w:szCs w:val="22"/>
          <w:lang w:eastAsia="en-GB"/>
        </w:rPr>
      </w:pPr>
      <w:r w:rsidRPr="004D3670">
        <w:rPr>
          <w:rFonts w:ascii="Arial" w:hAnsi="Arial" w:cs="Arial"/>
          <w:sz w:val="22"/>
          <w:szCs w:val="22"/>
          <w:lang w:eastAsia="en-GB"/>
        </w:rPr>
        <w:t>During 2020, as a result of learning from NYSCP case reviews, the definition in North Yorkshire has been widened.  There can be a number of reasons as to why a case may be considered organised/complex and this can now extend to include one or more of the following:</w:t>
      </w:r>
    </w:p>
    <w:p w14:paraId="11FF10A4" w14:textId="77777777" w:rsidR="00D30A60" w:rsidRPr="004D3670" w:rsidRDefault="00D30A60" w:rsidP="00D30A60">
      <w:pPr>
        <w:pStyle w:val="NoSpacing"/>
        <w:rPr>
          <w:rFonts w:ascii="Arial" w:hAnsi="Arial" w:cs="Arial"/>
          <w:sz w:val="22"/>
          <w:szCs w:val="22"/>
          <w:lang w:eastAsia="en-GB"/>
        </w:rPr>
      </w:pPr>
    </w:p>
    <w:p w14:paraId="3F302DE4" w14:textId="77777777" w:rsidR="00D30A60" w:rsidRPr="004D3670" w:rsidRDefault="00D30A60" w:rsidP="00D30A60">
      <w:pPr>
        <w:pStyle w:val="NoSpacing"/>
        <w:numPr>
          <w:ilvl w:val="0"/>
          <w:numId w:val="1"/>
        </w:numPr>
        <w:rPr>
          <w:rFonts w:ascii="Arial" w:hAnsi="Arial" w:cs="Arial"/>
          <w:sz w:val="22"/>
          <w:szCs w:val="22"/>
          <w:lang w:eastAsia="en-GB"/>
        </w:rPr>
      </w:pPr>
      <w:r w:rsidRPr="004D3670">
        <w:rPr>
          <w:rFonts w:ascii="Arial" w:hAnsi="Arial" w:cs="Arial"/>
          <w:sz w:val="22"/>
          <w:szCs w:val="22"/>
          <w:lang w:eastAsia="en-GB"/>
        </w:rPr>
        <w:t>where the effectiveness of a partnership response is likely to have a significant impact on the confidence of victims, their families and/or the wider community.</w:t>
      </w:r>
    </w:p>
    <w:p w14:paraId="365D5F77" w14:textId="77777777" w:rsidR="00D30A60" w:rsidRPr="004D3670" w:rsidRDefault="00D30A60" w:rsidP="00D30A60">
      <w:pPr>
        <w:pStyle w:val="NoSpacing"/>
        <w:numPr>
          <w:ilvl w:val="0"/>
          <w:numId w:val="1"/>
        </w:numPr>
        <w:rPr>
          <w:rFonts w:ascii="Arial" w:hAnsi="Arial" w:cs="Arial"/>
          <w:sz w:val="22"/>
          <w:szCs w:val="22"/>
          <w:lang w:eastAsia="en-GB"/>
        </w:rPr>
      </w:pPr>
      <w:r w:rsidRPr="004D3670">
        <w:rPr>
          <w:rFonts w:ascii="Arial" w:hAnsi="Arial" w:cs="Arial"/>
          <w:sz w:val="22"/>
          <w:szCs w:val="22"/>
          <w:lang w:eastAsia="en-GB"/>
        </w:rPr>
        <w:t>the reported circumstances may attract significant public or media interest. </w:t>
      </w:r>
    </w:p>
    <w:p w14:paraId="372437B1" w14:textId="77777777" w:rsidR="00D30A60" w:rsidRPr="004D3670" w:rsidRDefault="00D30A60" w:rsidP="00D30A60">
      <w:pPr>
        <w:pStyle w:val="NoSpacing"/>
        <w:numPr>
          <w:ilvl w:val="0"/>
          <w:numId w:val="1"/>
        </w:numPr>
        <w:rPr>
          <w:rFonts w:ascii="Arial" w:hAnsi="Arial" w:cs="Arial"/>
          <w:sz w:val="22"/>
          <w:szCs w:val="22"/>
          <w:lang w:eastAsia="en-GB"/>
        </w:rPr>
      </w:pPr>
      <w:r w:rsidRPr="004D3670">
        <w:rPr>
          <w:rFonts w:ascii="Arial" w:hAnsi="Arial" w:cs="Arial"/>
          <w:sz w:val="22"/>
          <w:szCs w:val="22"/>
          <w:lang w:eastAsia="en-GB"/>
        </w:rPr>
        <w:t>where the response may require specialist or additional resources that may involve an enhanced level of co-ordination and direction</w:t>
      </w:r>
    </w:p>
    <w:p w14:paraId="03794484" w14:textId="77777777" w:rsidR="00D30A60" w:rsidRPr="004D3670" w:rsidRDefault="00D30A60" w:rsidP="00D30A60">
      <w:pPr>
        <w:pStyle w:val="NoSpacing"/>
        <w:numPr>
          <w:ilvl w:val="0"/>
          <w:numId w:val="1"/>
        </w:numPr>
        <w:rPr>
          <w:rFonts w:ascii="Arial" w:hAnsi="Arial" w:cs="Arial"/>
          <w:sz w:val="22"/>
          <w:szCs w:val="22"/>
          <w:lang w:eastAsia="en-GB"/>
        </w:rPr>
      </w:pPr>
      <w:r w:rsidRPr="004D3670">
        <w:rPr>
          <w:rFonts w:ascii="Arial" w:hAnsi="Arial" w:cs="Arial"/>
          <w:sz w:val="22"/>
          <w:szCs w:val="22"/>
          <w:lang w:eastAsia="en-GB"/>
        </w:rPr>
        <w:t>where the number of perpetrators and/or victims may require a significant response by more than one partner organisation  </w:t>
      </w:r>
    </w:p>
    <w:p w14:paraId="5E462CCE" w14:textId="77777777" w:rsidR="00D30A60" w:rsidRPr="004D3670" w:rsidRDefault="00D30A60" w:rsidP="00D30A60">
      <w:pPr>
        <w:pStyle w:val="NoSpacing"/>
        <w:numPr>
          <w:ilvl w:val="0"/>
          <w:numId w:val="1"/>
        </w:numPr>
        <w:rPr>
          <w:rFonts w:ascii="Arial" w:hAnsi="Arial" w:cs="Arial"/>
          <w:sz w:val="22"/>
          <w:szCs w:val="22"/>
          <w:lang w:eastAsia="en-GB"/>
        </w:rPr>
      </w:pPr>
      <w:r w:rsidRPr="004D3670">
        <w:rPr>
          <w:rFonts w:ascii="Arial" w:hAnsi="Arial" w:cs="Arial"/>
          <w:sz w:val="22"/>
          <w:szCs w:val="22"/>
          <w:lang w:eastAsia="en-GB"/>
        </w:rPr>
        <w:t>the information indicates a significant level of threat, harm and risk posed to or by children and young people to third parties (high level of threat, harm and risk posed this could be for example where it is suspected that serious criminal acts have occurred, are threatened, are about to occur, or involve acts of preparation).</w:t>
      </w:r>
    </w:p>
    <w:p w14:paraId="4531C529" w14:textId="77777777" w:rsidR="00D30A60" w:rsidRDefault="00D30A60" w:rsidP="00D30A60">
      <w:pPr>
        <w:spacing w:line="276" w:lineRule="auto"/>
        <w:rPr>
          <w:rFonts w:ascii="Arial" w:hAnsi="Arial" w:cs="Arial"/>
          <w:sz w:val="22"/>
          <w:szCs w:val="22"/>
        </w:rPr>
      </w:pPr>
    </w:p>
    <w:p w14:paraId="21658612" w14:textId="77777777" w:rsidR="00D30A60" w:rsidRDefault="00D30A60" w:rsidP="00D30A60">
      <w:pPr>
        <w:spacing w:line="276" w:lineRule="auto"/>
        <w:rPr>
          <w:rFonts w:ascii="Arial" w:hAnsi="Arial" w:cs="Arial"/>
          <w:b/>
          <w:i/>
          <w:sz w:val="22"/>
          <w:szCs w:val="22"/>
        </w:rPr>
      </w:pPr>
      <w:r w:rsidRPr="00410710">
        <w:rPr>
          <w:rFonts w:ascii="Arial" w:hAnsi="Arial" w:cs="Arial"/>
          <w:i/>
          <w:sz w:val="22"/>
          <w:szCs w:val="22"/>
        </w:rPr>
        <w:t xml:space="preserve">Please complete with as much information as you can </w:t>
      </w:r>
      <w:r w:rsidRPr="00410710">
        <w:rPr>
          <w:rFonts w:ascii="Arial" w:hAnsi="Arial" w:cs="Arial"/>
          <w:sz w:val="22"/>
          <w:szCs w:val="22"/>
        </w:rPr>
        <w:t>and forward to</w:t>
      </w:r>
      <w:r w:rsidRPr="00410710">
        <w:rPr>
          <w:rFonts w:ascii="Arial" w:hAnsi="Arial" w:cs="Arial"/>
          <w:b/>
          <w:i/>
          <w:sz w:val="22"/>
          <w:szCs w:val="22"/>
        </w:rPr>
        <w:t xml:space="preserve"> </w:t>
      </w:r>
      <w:hyperlink r:id="rId7" w:history="1">
        <w:r w:rsidRPr="001F3C86">
          <w:rPr>
            <w:rStyle w:val="Hyperlink"/>
            <w:rFonts w:ascii="Arial" w:hAnsi="Arial" w:cs="Arial"/>
            <w:b/>
            <w:i/>
            <w:sz w:val="22"/>
            <w:szCs w:val="22"/>
          </w:rPr>
          <w:t>nyscp@northyorks.gov.uk</w:t>
        </w:r>
      </w:hyperlink>
    </w:p>
    <w:p w14:paraId="4ED521A7" w14:textId="77777777" w:rsidR="00D30A60" w:rsidRPr="00410710" w:rsidRDefault="00D30A60" w:rsidP="00D30A60">
      <w:pPr>
        <w:spacing w:line="276" w:lineRule="auto"/>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552"/>
      </w:tblGrid>
      <w:tr w:rsidR="00D30A60" w:rsidRPr="00410710" w14:paraId="5F86C495" w14:textId="77777777" w:rsidTr="00567E40">
        <w:trPr>
          <w:trHeight w:val="328"/>
        </w:trPr>
        <w:tc>
          <w:tcPr>
            <w:tcW w:w="3510" w:type="dxa"/>
            <w:shd w:val="clear" w:color="auto" w:fill="BDD6EE"/>
          </w:tcPr>
          <w:p w14:paraId="6178D796" w14:textId="77777777" w:rsidR="00D30A60" w:rsidRPr="00410710" w:rsidRDefault="00D30A60" w:rsidP="00567E40">
            <w:pPr>
              <w:rPr>
                <w:rFonts w:ascii="Arial" w:hAnsi="Arial" w:cs="Arial"/>
                <w:b/>
                <w:color w:val="000000"/>
                <w:sz w:val="22"/>
                <w:szCs w:val="22"/>
              </w:rPr>
            </w:pPr>
            <w:r w:rsidRPr="00410710">
              <w:rPr>
                <w:rFonts w:ascii="Arial" w:hAnsi="Arial" w:cs="Arial"/>
                <w:b/>
                <w:color w:val="000000"/>
                <w:sz w:val="22"/>
                <w:szCs w:val="22"/>
              </w:rPr>
              <w:t>Date received in Business Unit</w:t>
            </w:r>
          </w:p>
        </w:tc>
        <w:tc>
          <w:tcPr>
            <w:tcW w:w="2552" w:type="dxa"/>
            <w:shd w:val="clear" w:color="auto" w:fill="FFFFFF"/>
          </w:tcPr>
          <w:p w14:paraId="73F3801D" w14:textId="77777777" w:rsidR="00D30A60" w:rsidRPr="00410710" w:rsidRDefault="00D30A60" w:rsidP="00567E40">
            <w:pPr>
              <w:rPr>
                <w:rFonts w:ascii="Arial" w:hAnsi="Arial" w:cs="Arial"/>
                <w:b/>
                <w:color w:val="0000FF"/>
                <w:sz w:val="22"/>
                <w:szCs w:val="22"/>
              </w:rPr>
            </w:pPr>
          </w:p>
        </w:tc>
      </w:tr>
    </w:tbl>
    <w:p w14:paraId="50305F45" w14:textId="77777777" w:rsidR="00D30A60" w:rsidRPr="00410710" w:rsidRDefault="00D30A60" w:rsidP="00D30A60">
      <w:pPr>
        <w:rPr>
          <w:rFonts w:ascii="Arial" w:hAnsi="Arial" w:cs="Arial"/>
          <w:b/>
          <w:color w:val="ED7D31"/>
          <w:sz w:val="22"/>
          <w:szCs w:val="22"/>
        </w:rPr>
      </w:pPr>
    </w:p>
    <w:tbl>
      <w:tblPr>
        <w:tblW w:w="14709" w:type="dxa"/>
        <w:tblLayout w:type="fixed"/>
        <w:tblLook w:val="0000" w:firstRow="0" w:lastRow="0" w:firstColumn="0" w:lastColumn="0" w:noHBand="0" w:noVBand="0"/>
      </w:tblPr>
      <w:tblGrid>
        <w:gridCol w:w="2375"/>
        <w:gridCol w:w="12334"/>
      </w:tblGrid>
      <w:tr w:rsidR="00D30A60" w:rsidRPr="00410710" w14:paraId="594967AA" w14:textId="77777777" w:rsidTr="00567E40">
        <w:trPr>
          <w:cantSplit/>
          <w:trHeight w:val="742"/>
        </w:trPr>
        <w:tc>
          <w:tcPr>
            <w:tcW w:w="2375" w:type="dxa"/>
            <w:tcBorders>
              <w:top w:val="single" w:sz="4" w:space="0" w:color="auto"/>
              <w:left w:val="single" w:sz="4" w:space="0" w:color="auto"/>
              <w:bottom w:val="single" w:sz="4" w:space="0" w:color="auto"/>
              <w:right w:val="single" w:sz="4" w:space="0" w:color="auto"/>
            </w:tcBorders>
            <w:shd w:val="clear" w:color="auto" w:fill="BDD6EE"/>
          </w:tcPr>
          <w:p w14:paraId="6AC3BD6B" w14:textId="77777777" w:rsidR="00D30A60" w:rsidRPr="00410710" w:rsidRDefault="00D30A60" w:rsidP="00567E40">
            <w:pPr>
              <w:rPr>
                <w:rFonts w:ascii="Arial" w:hAnsi="Arial" w:cs="Arial"/>
                <w:b/>
                <w:color w:val="000000"/>
                <w:sz w:val="22"/>
                <w:szCs w:val="22"/>
              </w:rPr>
            </w:pPr>
            <w:r w:rsidRPr="00410710">
              <w:rPr>
                <w:rFonts w:ascii="Arial" w:hAnsi="Arial" w:cs="Arial"/>
                <w:b/>
                <w:color w:val="000000"/>
                <w:sz w:val="22"/>
                <w:szCs w:val="22"/>
              </w:rPr>
              <w:t>Referrer</w:t>
            </w:r>
          </w:p>
          <w:p w14:paraId="7246AC87" w14:textId="77777777" w:rsidR="00D30A60" w:rsidRPr="00410710" w:rsidRDefault="00D30A60" w:rsidP="00567E40">
            <w:pPr>
              <w:rPr>
                <w:rFonts w:ascii="Arial" w:hAnsi="Arial" w:cs="Arial"/>
                <w:b/>
                <w:color w:val="000000"/>
                <w:sz w:val="22"/>
                <w:szCs w:val="22"/>
              </w:rPr>
            </w:pPr>
            <w:r w:rsidRPr="00410710">
              <w:rPr>
                <w:rFonts w:ascii="Arial" w:hAnsi="Arial" w:cs="Arial"/>
                <w:b/>
                <w:color w:val="000000"/>
                <w:sz w:val="22"/>
                <w:szCs w:val="22"/>
              </w:rPr>
              <w:t>(Name, Agency and Contact Details)</w:t>
            </w:r>
          </w:p>
        </w:tc>
        <w:tc>
          <w:tcPr>
            <w:tcW w:w="12334" w:type="dxa"/>
            <w:tcBorders>
              <w:top w:val="single" w:sz="4" w:space="0" w:color="auto"/>
              <w:left w:val="single" w:sz="4" w:space="0" w:color="auto"/>
              <w:bottom w:val="single" w:sz="4" w:space="0" w:color="auto"/>
              <w:right w:val="single" w:sz="4" w:space="0" w:color="auto"/>
            </w:tcBorders>
            <w:vAlign w:val="bottom"/>
          </w:tcPr>
          <w:p w14:paraId="1C559E26" w14:textId="77777777" w:rsidR="00D30A60" w:rsidRPr="00410710" w:rsidRDefault="00D30A60" w:rsidP="00567E40">
            <w:pPr>
              <w:rPr>
                <w:rFonts w:ascii="Arial" w:hAnsi="Arial" w:cs="Arial"/>
                <w:color w:val="0000FF"/>
                <w:sz w:val="22"/>
                <w:szCs w:val="22"/>
              </w:rPr>
            </w:pPr>
          </w:p>
          <w:p w14:paraId="1BA0C8E3" w14:textId="77777777" w:rsidR="00D30A60" w:rsidRPr="00410710" w:rsidRDefault="00D30A60" w:rsidP="00567E40">
            <w:pPr>
              <w:rPr>
                <w:rFonts w:ascii="Arial" w:hAnsi="Arial" w:cs="Arial"/>
                <w:color w:val="0000FF"/>
                <w:sz w:val="22"/>
                <w:szCs w:val="22"/>
              </w:rPr>
            </w:pPr>
          </w:p>
          <w:p w14:paraId="02475EF8" w14:textId="77777777" w:rsidR="00D30A60" w:rsidRDefault="00D30A60" w:rsidP="00567E40">
            <w:pPr>
              <w:rPr>
                <w:rFonts w:ascii="Arial" w:hAnsi="Arial" w:cs="Arial"/>
                <w:color w:val="000000"/>
                <w:sz w:val="22"/>
                <w:szCs w:val="22"/>
              </w:rPr>
            </w:pPr>
          </w:p>
          <w:p w14:paraId="071313E8" w14:textId="77777777" w:rsidR="00D30A60" w:rsidRDefault="00D30A60" w:rsidP="00567E40">
            <w:pPr>
              <w:rPr>
                <w:rFonts w:ascii="Arial" w:hAnsi="Arial" w:cs="Arial"/>
                <w:color w:val="000000"/>
                <w:sz w:val="22"/>
                <w:szCs w:val="22"/>
              </w:rPr>
            </w:pPr>
          </w:p>
          <w:p w14:paraId="01EF6D86" w14:textId="77777777" w:rsidR="00D30A60" w:rsidRPr="00410710" w:rsidRDefault="00D30A60" w:rsidP="00567E40">
            <w:pPr>
              <w:rPr>
                <w:rFonts w:ascii="Arial" w:hAnsi="Arial" w:cs="Arial"/>
                <w:color w:val="000000"/>
                <w:sz w:val="22"/>
                <w:szCs w:val="22"/>
              </w:rPr>
            </w:pPr>
          </w:p>
        </w:tc>
      </w:tr>
    </w:tbl>
    <w:p w14:paraId="63C95CA1" w14:textId="77777777" w:rsidR="00D30A60" w:rsidRDefault="00D30A60" w:rsidP="00D30A60">
      <w:pPr>
        <w:rPr>
          <w:rFonts w:ascii="Arial" w:hAnsi="Arial" w:cs="Arial"/>
          <w:sz w:val="22"/>
          <w:szCs w:val="22"/>
        </w:rPr>
      </w:pPr>
    </w:p>
    <w:p w14:paraId="4E29A38B" w14:textId="77777777" w:rsidR="00D30A60" w:rsidRPr="00410710" w:rsidRDefault="00D30A60" w:rsidP="00D30A60">
      <w:pPr>
        <w:rPr>
          <w:rFonts w:ascii="Arial" w:hAnsi="Arial" w:cs="Arial"/>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639"/>
        <w:gridCol w:w="1689"/>
        <w:gridCol w:w="6935"/>
      </w:tblGrid>
      <w:tr w:rsidR="00D30A60" w:rsidRPr="00410710" w14:paraId="5FD2FFC2" w14:textId="77777777" w:rsidTr="00D30A60">
        <w:tc>
          <w:tcPr>
            <w:tcW w:w="2577" w:type="dxa"/>
            <w:shd w:val="clear" w:color="auto" w:fill="BDD6EE"/>
          </w:tcPr>
          <w:p w14:paraId="2E73ED6E" w14:textId="77777777" w:rsidR="00D30A60" w:rsidRPr="00410710" w:rsidRDefault="00D30A60" w:rsidP="00567E40">
            <w:pPr>
              <w:rPr>
                <w:rFonts w:ascii="Arial" w:hAnsi="Arial" w:cs="Arial"/>
                <w:b/>
                <w:bCs/>
                <w:color w:val="000000"/>
                <w:sz w:val="22"/>
                <w:szCs w:val="22"/>
              </w:rPr>
            </w:pPr>
            <w:r w:rsidRPr="00410710">
              <w:rPr>
                <w:rFonts w:ascii="Arial" w:hAnsi="Arial" w:cs="Arial"/>
                <w:b/>
                <w:bCs/>
                <w:color w:val="000000"/>
                <w:sz w:val="22"/>
                <w:szCs w:val="22"/>
              </w:rPr>
              <w:t>Date of Incident</w:t>
            </w:r>
            <w:r>
              <w:rPr>
                <w:rFonts w:ascii="Arial" w:hAnsi="Arial" w:cs="Arial"/>
                <w:b/>
                <w:bCs/>
                <w:color w:val="000000"/>
                <w:sz w:val="22"/>
                <w:szCs w:val="22"/>
              </w:rPr>
              <w:t>:</w:t>
            </w:r>
          </w:p>
        </w:tc>
        <w:tc>
          <w:tcPr>
            <w:tcW w:w="2639" w:type="dxa"/>
            <w:shd w:val="clear" w:color="auto" w:fill="auto"/>
          </w:tcPr>
          <w:p w14:paraId="306857F3" w14:textId="77777777" w:rsidR="00D30A60" w:rsidRPr="00410710" w:rsidRDefault="00D30A60" w:rsidP="00567E40">
            <w:pPr>
              <w:rPr>
                <w:rFonts w:ascii="Arial" w:hAnsi="Arial" w:cs="Arial"/>
                <w:bCs/>
                <w:color w:val="0000FF"/>
                <w:sz w:val="22"/>
                <w:szCs w:val="22"/>
              </w:rPr>
            </w:pPr>
          </w:p>
        </w:tc>
        <w:tc>
          <w:tcPr>
            <w:tcW w:w="1689" w:type="dxa"/>
            <w:shd w:val="clear" w:color="auto" w:fill="BDD6EE"/>
          </w:tcPr>
          <w:p w14:paraId="2E02C797" w14:textId="77777777" w:rsidR="00D30A60" w:rsidRPr="00410710" w:rsidRDefault="00D30A60" w:rsidP="00567E40">
            <w:pPr>
              <w:rPr>
                <w:rFonts w:ascii="Arial" w:hAnsi="Arial" w:cs="Arial"/>
                <w:b/>
                <w:bCs/>
                <w:color w:val="000000"/>
                <w:sz w:val="22"/>
                <w:szCs w:val="22"/>
              </w:rPr>
            </w:pPr>
            <w:r w:rsidRPr="00410710">
              <w:rPr>
                <w:rFonts w:ascii="Arial" w:hAnsi="Arial" w:cs="Arial"/>
                <w:b/>
                <w:bCs/>
                <w:color w:val="000000"/>
                <w:sz w:val="22"/>
                <w:szCs w:val="22"/>
              </w:rPr>
              <w:t>Child</w:t>
            </w:r>
            <w:r>
              <w:rPr>
                <w:rFonts w:ascii="Arial" w:hAnsi="Arial" w:cs="Arial"/>
                <w:b/>
                <w:bCs/>
                <w:color w:val="000000"/>
                <w:sz w:val="22"/>
                <w:szCs w:val="22"/>
              </w:rPr>
              <w:t>/ren</w:t>
            </w:r>
            <w:r w:rsidRPr="00410710">
              <w:rPr>
                <w:rFonts w:ascii="Arial" w:hAnsi="Arial" w:cs="Arial"/>
                <w:b/>
                <w:bCs/>
                <w:color w:val="000000"/>
                <w:sz w:val="22"/>
                <w:szCs w:val="22"/>
              </w:rPr>
              <w:t xml:space="preserve"> </w:t>
            </w:r>
            <w:r>
              <w:rPr>
                <w:rFonts w:ascii="Arial" w:hAnsi="Arial" w:cs="Arial"/>
                <w:b/>
                <w:bCs/>
                <w:color w:val="000000"/>
                <w:sz w:val="22"/>
                <w:szCs w:val="22"/>
              </w:rPr>
              <w:t>names and DOB (if case specific)</w:t>
            </w:r>
            <w:r w:rsidRPr="00410710">
              <w:rPr>
                <w:rFonts w:ascii="Arial" w:hAnsi="Arial" w:cs="Arial"/>
                <w:b/>
                <w:bCs/>
                <w:color w:val="000000"/>
                <w:sz w:val="22"/>
                <w:szCs w:val="22"/>
              </w:rPr>
              <w:t>:</w:t>
            </w:r>
          </w:p>
        </w:tc>
        <w:tc>
          <w:tcPr>
            <w:tcW w:w="6935" w:type="dxa"/>
            <w:shd w:val="clear" w:color="auto" w:fill="auto"/>
          </w:tcPr>
          <w:p w14:paraId="3BAFBC2E" w14:textId="77777777" w:rsidR="00D30A60" w:rsidRPr="00410710" w:rsidRDefault="00D30A60" w:rsidP="00567E40">
            <w:pPr>
              <w:rPr>
                <w:rFonts w:ascii="Arial" w:hAnsi="Arial" w:cs="Arial"/>
                <w:bCs/>
                <w:color w:val="0000FF"/>
                <w:sz w:val="22"/>
                <w:szCs w:val="22"/>
              </w:rPr>
            </w:pPr>
          </w:p>
        </w:tc>
      </w:tr>
    </w:tbl>
    <w:p w14:paraId="0A69D92D" w14:textId="77777777" w:rsidR="00D30A60" w:rsidRDefault="00D30A60" w:rsidP="00D30A60">
      <w:pPr>
        <w:rPr>
          <w:rFonts w:ascii="Arial" w:hAnsi="Arial" w:cs="Arial"/>
          <w:bCs/>
          <w:color w:val="000000"/>
          <w:sz w:val="22"/>
          <w:szCs w:val="22"/>
        </w:rPr>
      </w:pPr>
    </w:p>
    <w:p w14:paraId="641C6F09" w14:textId="77777777" w:rsidR="004A0183" w:rsidRDefault="004A0183" w:rsidP="00C51C9A">
      <w:pPr>
        <w:rPr>
          <w:rFonts w:ascii="Arial" w:hAnsi="Arial" w:cs="Arial"/>
          <w:b/>
          <w:bCs/>
          <w:color w:val="000000"/>
          <w:sz w:val="22"/>
          <w:szCs w:val="22"/>
        </w:rPr>
      </w:pPr>
      <w:r>
        <w:rPr>
          <w:rFonts w:ascii="Arial" w:hAnsi="Arial" w:cs="Arial"/>
          <w:b/>
          <w:bCs/>
          <w:color w:val="000000"/>
        </w:rPr>
        <w:t xml:space="preserve">Please select the reason for your request for consideration </w:t>
      </w:r>
    </w:p>
    <w:p w14:paraId="1EAF28E9" w14:textId="77777777" w:rsidR="004A0183" w:rsidRPr="004A0183" w:rsidRDefault="004A0183" w:rsidP="00D30A60">
      <w:pPr>
        <w:rPr>
          <w:rFonts w:ascii="Arial" w:hAnsi="Arial" w:cs="Arial"/>
          <w:b/>
          <w:color w:val="000000"/>
          <w:sz w:val="22"/>
          <w:szCs w:val="22"/>
        </w:rPr>
      </w:pPr>
    </w:p>
    <w:sdt>
      <w:sdtPr>
        <w:rPr>
          <w:rFonts w:ascii="Arial" w:hAnsi="Arial" w:cs="Arial"/>
          <w:bCs/>
          <w:color w:val="000000"/>
          <w:sz w:val="22"/>
          <w:szCs w:val="22"/>
        </w:rPr>
        <w:alias w:val="Please select the reason for your request for consideration "/>
        <w:tag w:val="Please select the reason for your request for consideration "/>
        <w:id w:val="-612053587"/>
        <w:placeholder>
          <w:docPart w:val="DefaultPlaceholder_-1854013438"/>
        </w:placeholder>
        <w15:color w:val="333399"/>
        <w:dropDownList>
          <w:listItem w:displayText="Please select" w:value="Please select"/>
          <w:listItem w:displayText="The effectiveness of a partnership response is likely to have a significant impact on the confidence of victims, their families and/or the wider community." w:value="The effectiveness of a partnership response is likely to have a significant impact on the confidence of victims, their families and/or the wider community."/>
          <w:listItem w:displayText="The reported circumstances may attract significant public or media interest. " w:value="The reported circumstances may attract significant public or media interest. "/>
          <w:listItem w:displayText="The response may require specialist or additional resources that may involve an enhanced level of co-ordination and direction." w:value="The response may require specialist or additional resources that may involve an enhanced level of co-ordination and direction."/>
          <w:listItem w:displayText="The number of perpetrators and/or victims may require a significant response by more than one partner organisation." w:value="The number of perpetrators and/or victims may require a significant response by more than one partner organisation."/>
          <w:listItem w:displayText="The information indicates a significant level of threat, harm and risk posed to or by children and young people to third parties (high level of threat, harm and risk posed this could be for example where it is suspected that serious criminal acts have occu" w:value="The information indicates a significant level of threat, harm and risk posed to or by children and young people to third parties (high level of threat, harm and risk posed this could be for example where it is suspected that serious criminal acts have occu"/>
        </w:dropDownList>
      </w:sdtPr>
      <w:sdtEndPr/>
      <w:sdtContent>
        <w:p w14:paraId="10B1524E" w14:textId="79A2ED77" w:rsidR="004A0183" w:rsidRDefault="00C51C9A" w:rsidP="00D30A60">
          <w:pPr>
            <w:rPr>
              <w:rFonts w:ascii="Arial" w:hAnsi="Arial" w:cs="Arial"/>
              <w:bCs/>
              <w:color w:val="000000"/>
              <w:sz w:val="22"/>
              <w:szCs w:val="22"/>
            </w:rPr>
          </w:pPr>
          <w:r>
            <w:rPr>
              <w:rFonts w:ascii="Arial" w:hAnsi="Arial" w:cs="Arial"/>
              <w:bCs/>
              <w:color w:val="000000"/>
              <w:sz w:val="22"/>
              <w:szCs w:val="22"/>
            </w:rPr>
            <w:t>Please select</w:t>
          </w:r>
        </w:p>
      </w:sdtContent>
    </w:sdt>
    <w:p w14:paraId="44C53300" w14:textId="77777777" w:rsidR="004A0183" w:rsidRPr="00410710" w:rsidRDefault="004A0183" w:rsidP="00D30A60">
      <w:pPr>
        <w:rPr>
          <w:rFonts w:ascii="Arial" w:hAnsi="Arial" w:cs="Arial"/>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0"/>
      </w:tblGrid>
      <w:tr w:rsidR="00D30A60" w:rsidRPr="00410710" w14:paraId="0C056D54" w14:textId="77777777" w:rsidTr="00567E40">
        <w:tc>
          <w:tcPr>
            <w:tcW w:w="14680" w:type="dxa"/>
            <w:shd w:val="clear" w:color="auto" w:fill="BDD6EE"/>
          </w:tcPr>
          <w:p w14:paraId="19BD3E22" w14:textId="501FD725" w:rsidR="00D30A60" w:rsidRPr="00410710" w:rsidRDefault="00D30A60" w:rsidP="00567E40">
            <w:pPr>
              <w:rPr>
                <w:rFonts w:ascii="Arial" w:hAnsi="Arial" w:cs="Arial"/>
                <w:b/>
                <w:bCs/>
                <w:color w:val="000000"/>
                <w:sz w:val="22"/>
                <w:szCs w:val="22"/>
              </w:rPr>
            </w:pPr>
            <w:r w:rsidRPr="00410710">
              <w:rPr>
                <w:rFonts w:ascii="Arial" w:hAnsi="Arial" w:cs="Arial"/>
                <w:b/>
                <w:bCs/>
                <w:color w:val="000000"/>
                <w:sz w:val="22"/>
                <w:szCs w:val="22"/>
              </w:rPr>
              <w:t>Please provide details of the incident and the agencies involved</w:t>
            </w:r>
            <w:r w:rsidRPr="00410710">
              <w:rPr>
                <w:rFonts w:ascii="Arial" w:hAnsi="Arial" w:cs="Arial"/>
                <w:bCs/>
                <w:i/>
                <w:color w:val="000000"/>
                <w:sz w:val="22"/>
                <w:szCs w:val="22"/>
              </w:rPr>
              <w:t xml:space="preserve">. If you are aware of any other parallel reviews that will be taking </w:t>
            </w:r>
            <w:r w:rsidR="00087B2A" w:rsidRPr="00410710">
              <w:rPr>
                <w:rFonts w:ascii="Arial" w:hAnsi="Arial" w:cs="Arial"/>
                <w:bCs/>
                <w:i/>
                <w:color w:val="000000"/>
                <w:sz w:val="22"/>
                <w:szCs w:val="22"/>
              </w:rPr>
              <w:t>place,</w:t>
            </w:r>
            <w:r w:rsidRPr="00410710">
              <w:rPr>
                <w:rFonts w:ascii="Arial" w:hAnsi="Arial" w:cs="Arial"/>
                <w:bCs/>
                <w:i/>
                <w:color w:val="000000"/>
                <w:sz w:val="22"/>
                <w:szCs w:val="22"/>
              </w:rPr>
              <w:t xml:space="preserve"> please make reference to these and who is leading on them.</w:t>
            </w:r>
          </w:p>
        </w:tc>
      </w:tr>
      <w:tr w:rsidR="00D30A60" w:rsidRPr="00410710" w14:paraId="27125012" w14:textId="77777777" w:rsidTr="00567E40">
        <w:tc>
          <w:tcPr>
            <w:tcW w:w="14680" w:type="dxa"/>
            <w:shd w:val="clear" w:color="auto" w:fill="auto"/>
          </w:tcPr>
          <w:p w14:paraId="473FF43A" w14:textId="77777777" w:rsidR="00D30A60" w:rsidRPr="00410710" w:rsidRDefault="00D30A60" w:rsidP="00567E40">
            <w:pPr>
              <w:rPr>
                <w:rFonts w:ascii="Arial" w:hAnsi="Arial" w:cs="Arial"/>
                <w:bCs/>
                <w:color w:val="0000FF"/>
                <w:sz w:val="22"/>
                <w:szCs w:val="22"/>
              </w:rPr>
            </w:pPr>
            <w:r w:rsidRPr="00410710">
              <w:rPr>
                <w:rFonts w:ascii="Arial" w:hAnsi="Arial" w:cs="Arial"/>
                <w:bCs/>
                <w:color w:val="0000FF"/>
                <w:sz w:val="22"/>
                <w:szCs w:val="22"/>
              </w:rPr>
              <w:t xml:space="preserve">   </w:t>
            </w:r>
          </w:p>
          <w:p w14:paraId="7B891E32" w14:textId="77777777" w:rsidR="00D30A60" w:rsidRDefault="00D30A60" w:rsidP="00567E40">
            <w:pPr>
              <w:rPr>
                <w:rFonts w:ascii="Arial" w:hAnsi="Arial" w:cs="Arial"/>
                <w:bCs/>
                <w:color w:val="0000FF"/>
                <w:sz w:val="22"/>
                <w:szCs w:val="22"/>
              </w:rPr>
            </w:pPr>
          </w:p>
          <w:p w14:paraId="56586F28" w14:textId="77777777" w:rsidR="00D30A60" w:rsidRDefault="00D30A60" w:rsidP="00567E40">
            <w:pPr>
              <w:rPr>
                <w:rFonts w:ascii="Arial" w:hAnsi="Arial" w:cs="Arial"/>
                <w:bCs/>
                <w:color w:val="0000FF"/>
                <w:sz w:val="22"/>
                <w:szCs w:val="22"/>
              </w:rPr>
            </w:pPr>
          </w:p>
          <w:p w14:paraId="7E290B37" w14:textId="77777777" w:rsidR="00087B2A" w:rsidRDefault="00087B2A" w:rsidP="00567E40">
            <w:pPr>
              <w:rPr>
                <w:rFonts w:ascii="Arial" w:hAnsi="Arial" w:cs="Arial"/>
                <w:bCs/>
                <w:color w:val="0000FF"/>
                <w:sz w:val="22"/>
                <w:szCs w:val="22"/>
              </w:rPr>
            </w:pPr>
          </w:p>
          <w:p w14:paraId="280A94D3" w14:textId="77777777" w:rsidR="00087B2A" w:rsidRDefault="00087B2A" w:rsidP="00567E40">
            <w:pPr>
              <w:rPr>
                <w:rFonts w:ascii="Arial" w:hAnsi="Arial" w:cs="Arial"/>
                <w:bCs/>
                <w:color w:val="0000FF"/>
                <w:sz w:val="22"/>
                <w:szCs w:val="22"/>
              </w:rPr>
            </w:pPr>
          </w:p>
          <w:p w14:paraId="3D8A37E3" w14:textId="77777777" w:rsidR="00087B2A" w:rsidRDefault="00087B2A" w:rsidP="00567E40">
            <w:pPr>
              <w:rPr>
                <w:rFonts w:ascii="Arial" w:hAnsi="Arial" w:cs="Arial"/>
                <w:bCs/>
                <w:color w:val="0000FF"/>
                <w:sz w:val="22"/>
                <w:szCs w:val="22"/>
              </w:rPr>
            </w:pPr>
          </w:p>
          <w:p w14:paraId="56DFA3BD" w14:textId="77777777" w:rsidR="00087B2A" w:rsidRDefault="00087B2A" w:rsidP="00567E40">
            <w:pPr>
              <w:rPr>
                <w:rFonts w:ascii="Arial" w:hAnsi="Arial" w:cs="Arial"/>
                <w:bCs/>
                <w:color w:val="0000FF"/>
                <w:sz w:val="22"/>
                <w:szCs w:val="22"/>
              </w:rPr>
            </w:pPr>
          </w:p>
          <w:p w14:paraId="20597DB3" w14:textId="77777777" w:rsidR="00087B2A" w:rsidRDefault="00087B2A" w:rsidP="00567E40">
            <w:pPr>
              <w:rPr>
                <w:rFonts w:ascii="Arial" w:hAnsi="Arial" w:cs="Arial"/>
                <w:bCs/>
                <w:color w:val="0000FF"/>
                <w:sz w:val="22"/>
                <w:szCs w:val="22"/>
              </w:rPr>
            </w:pPr>
          </w:p>
          <w:p w14:paraId="10989D4A" w14:textId="77777777" w:rsidR="00087B2A" w:rsidRDefault="00087B2A" w:rsidP="00567E40">
            <w:pPr>
              <w:rPr>
                <w:rFonts w:ascii="Arial" w:hAnsi="Arial" w:cs="Arial"/>
                <w:bCs/>
                <w:color w:val="0000FF"/>
                <w:sz w:val="22"/>
                <w:szCs w:val="22"/>
              </w:rPr>
            </w:pPr>
          </w:p>
          <w:p w14:paraId="7CE98EA5" w14:textId="77777777" w:rsidR="00D30A60" w:rsidRPr="00410710" w:rsidRDefault="00D30A60" w:rsidP="00087B2A">
            <w:pPr>
              <w:rPr>
                <w:rFonts w:ascii="Arial" w:hAnsi="Arial" w:cs="Arial"/>
                <w:bCs/>
                <w:color w:val="000000"/>
                <w:sz w:val="22"/>
                <w:szCs w:val="22"/>
              </w:rPr>
            </w:pPr>
          </w:p>
        </w:tc>
      </w:tr>
    </w:tbl>
    <w:p w14:paraId="04968D65" w14:textId="77777777" w:rsidR="00D30A60" w:rsidRPr="00410710" w:rsidRDefault="00D30A60" w:rsidP="00D30A60">
      <w:pPr>
        <w:rPr>
          <w:rFonts w:ascii="Arial" w:hAnsi="Arial" w:cs="Arial"/>
          <w:b/>
          <w:sz w:val="22"/>
          <w:szCs w:val="22"/>
        </w:rPr>
      </w:pPr>
    </w:p>
    <w:p w14:paraId="1EBB20C7" w14:textId="77777777" w:rsidR="00D30A60" w:rsidRPr="00410710" w:rsidRDefault="00D30A60" w:rsidP="00D30A60">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3811"/>
      </w:tblGrid>
      <w:tr w:rsidR="00C51C9A" w14:paraId="358D86A9" w14:textId="77777777" w:rsidTr="00C51C9A">
        <w:tc>
          <w:tcPr>
            <w:tcW w:w="13811" w:type="dxa"/>
            <w:shd w:val="clear" w:color="auto" w:fill="BDD6EE" w:themeFill="accent5" w:themeFillTint="66"/>
          </w:tcPr>
          <w:p w14:paraId="5522DD38" w14:textId="3BC65CC6" w:rsidR="00C51C9A" w:rsidRPr="00C51C9A" w:rsidRDefault="00C51C9A" w:rsidP="00D30A60">
            <w:pPr>
              <w:rPr>
                <w:rFonts w:ascii="Arial" w:hAnsi="Arial" w:cs="Arial"/>
                <w:b/>
                <w:bCs/>
                <w:sz w:val="22"/>
                <w:szCs w:val="22"/>
              </w:rPr>
            </w:pPr>
            <w:r w:rsidRPr="00C51C9A">
              <w:rPr>
                <w:rFonts w:ascii="Arial" w:hAnsi="Arial" w:cs="Arial"/>
                <w:b/>
                <w:bCs/>
                <w:sz w:val="22"/>
                <w:szCs w:val="22"/>
              </w:rPr>
              <w:t>Please confirm what the key objectives will be from holding this under Complex Case procedures.</w:t>
            </w:r>
          </w:p>
        </w:tc>
      </w:tr>
      <w:tr w:rsidR="00C51C9A" w14:paraId="21E57E8B" w14:textId="77777777" w:rsidTr="00C51C9A">
        <w:tc>
          <w:tcPr>
            <w:tcW w:w="13811" w:type="dxa"/>
          </w:tcPr>
          <w:p w14:paraId="61E6DBB5" w14:textId="77777777" w:rsidR="00C51C9A" w:rsidRDefault="00C51C9A" w:rsidP="00D30A60">
            <w:pPr>
              <w:rPr>
                <w:sz w:val="22"/>
                <w:szCs w:val="22"/>
              </w:rPr>
            </w:pPr>
          </w:p>
          <w:p w14:paraId="1E89931D" w14:textId="77777777" w:rsidR="00C51C9A" w:rsidRDefault="00C51C9A" w:rsidP="00D30A60">
            <w:pPr>
              <w:rPr>
                <w:sz w:val="22"/>
                <w:szCs w:val="22"/>
              </w:rPr>
            </w:pPr>
          </w:p>
          <w:p w14:paraId="30588E59" w14:textId="77777777" w:rsidR="00C51C9A" w:rsidRDefault="00C51C9A" w:rsidP="00D30A60">
            <w:pPr>
              <w:rPr>
                <w:sz w:val="22"/>
                <w:szCs w:val="22"/>
              </w:rPr>
            </w:pPr>
          </w:p>
          <w:p w14:paraId="1FDD8E9B" w14:textId="77777777" w:rsidR="00C51C9A" w:rsidRDefault="00C51C9A" w:rsidP="00D30A60">
            <w:pPr>
              <w:rPr>
                <w:sz w:val="22"/>
                <w:szCs w:val="22"/>
              </w:rPr>
            </w:pPr>
          </w:p>
          <w:p w14:paraId="57E268A7" w14:textId="77777777" w:rsidR="00C51C9A" w:rsidRDefault="00C51C9A" w:rsidP="00D30A60">
            <w:pPr>
              <w:rPr>
                <w:sz w:val="22"/>
                <w:szCs w:val="22"/>
              </w:rPr>
            </w:pPr>
          </w:p>
          <w:p w14:paraId="1173C8A8" w14:textId="77777777" w:rsidR="00C51C9A" w:rsidRPr="00C51C9A" w:rsidRDefault="00C51C9A" w:rsidP="00D30A60">
            <w:pPr>
              <w:rPr>
                <w:sz w:val="22"/>
                <w:szCs w:val="22"/>
              </w:rPr>
            </w:pPr>
          </w:p>
        </w:tc>
      </w:tr>
    </w:tbl>
    <w:p w14:paraId="6C6E43EF" w14:textId="77777777" w:rsidR="00D30A60" w:rsidRPr="00D30A60" w:rsidRDefault="00D30A60" w:rsidP="00D30A60"/>
    <w:sectPr w:rsidR="00D30A60" w:rsidRPr="00D30A60" w:rsidSect="00D30A60">
      <w:headerReference w:type="default" r:id="rId8"/>
      <w:footerReference w:type="even" r:id="rId9"/>
      <w:footerReference w:type="defaul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2514" w14:textId="77777777" w:rsidR="00D30A60" w:rsidRDefault="00D30A60" w:rsidP="00D30A60">
      <w:r>
        <w:separator/>
      </w:r>
    </w:p>
  </w:endnote>
  <w:endnote w:type="continuationSeparator" w:id="0">
    <w:p w14:paraId="1BC3310B" w14:textId="77777777" w:rsidR="00D30A60" w:rsidRDefault="00D30A60" w:rsidP="00D3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2F43" w14:textId="18D973AD" w:rsidR="00087B2A" w:rsidRDefault="00087B2A">
    <w:pPr>
      <w:pStyle w:val="Footer"/>
    </w:pPr>
    <w:r>
      <w:rPr>
        <w:noProof/>
        <w14:ligatures w14:val="standardContextual"/>
      </w:rPr>
      <mc:AlternateContent>
        <mc:Choice Requires="wps">
          <w:drawing>
            <wp:anchor distT="0" distB="0" distL="0" distR="0" simplePos="0" relativeHeight="251659264" behindDoc="0" locked="0" layoutInCell="1" allowOverlap="1" wp14:anchorId="69377C9A" wp14:editId="46AF32A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D11CE" w14:textId="0770FB42" w:rsidR="00087B2A" w:rsidRPr="00087B2A" w:rsidRDefault="00087B2A" w:rsidP="00087B2A">
                          <w:pPr>
                            <w:rPr>
                              <w:rFonts w:ascii="Calibri" w:eastAsia="Calibri" w:hAnsi="Calibri" w:cs="Calibri"/>
                              <w:noProof/>
                              <w:color w:val="FF0000"/>
                              <w:sz w:val="20"/>
                              <w:szCs w:val="20"/>
                            </w:rPr>
                          </w:pPr>
                          <w:r w:rsidRPr="00087B2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77C9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30D11CE" w14:textId="0770FB42" w:rsidR="00087B2A" w:rsidRPr="00087B2A" w:rsidRDefault="00087B2A" w:rsidP="00087B2A">
                    <w:pPr>
                      <w:rPr>
                        <w:rFonts w:ascii="Calibri" w:eastAsia="Calibri" w:hAnsi="Calibri" w:cs="Calibri"/>
                        <w:noProof/>
                        <w:color w:val="FF0000"/>
                        <w:sz w:val="20"/>
                        <w:szCs w:val="20"/>
                      </w:rPr>
                    </w:pPr>
                    <w:r w:rsidRPr="00087B2A">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26C7" w14:textId="127CB401" w:rsidR="00087B2A" w:rsidRDefault="00087B2A">
    <w:pPr>
      <w:pStyle w:val="Footer"/>
    </w:pPr>
    <w:r>
      <w:rPr>
        <w:noProof/>
        <w14:ligatures w14:val="standardContextual"/>
      </w:rPr>
      <mc:AlternateContent>
        <mc:Choice Requires="wps">
          <w:drawing>
            <wp:anchor distT="0" distB="0" distL="0" distR="0" simplePos="0" relativeHeight="251660288" behindDoc="0" locked="0" layoutInCell="1" allowOverlap="1" wp14:anchorId="55123B11" wp14:editId="4B257FD1">
              <wp:simplePos x="914400" y="6896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5D14C" w14:textId="443B2BA6" w:rsidR="00087B2A" w:rsidRPr="00087B2A" w:rsidRDefault="00087B2A" w:rsidP="00087B2A">
                          <w:pPr>
                            <w:rPr>
                              <w:rFonts w:ascii="Calibri" w:eastAsia="Calibri" w:hAnsi="Calibri" w:cs="Calibri"/>
                              <w:noProof/>
                              <w:color w:val="FF0000"/>
                              <w:sz w:val="20"/>
                              <w:szCs w:val="20"/>
                            </w:rPr>
                          </w:pPr>
                          <w:r w:rsidRPr="00087B2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23B1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05D14C" w14:textId="443B2BA6" w:rsidR="00087B2A" w:rsidRPr="00087B2A" w:rsidRDefault="00087B2A" w:rsidP="00087B2A">
                    <w:pPr>
                      <w:rPr>
                        <w:rFonts w:ascii="Calibri" w:eastAsia="Calibri" w:hAnsi="Calibri" w:cs="Calibri"/>
                        <w:noProof/>
                        <w:color w:val="FF0000"/>
                        <w:sz w:val="20"/>
                        <w:szCs w:val="20"/>
                      </w:rPr>
                    </w:pPr>
                    <w:r w:rsidRPr="00087B2A">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FB41" w14:textId="43619983" w:rsidR="00087B2A" w:rsidRDefault="00087B2A">
    <w:pPr>
      <w:pStyle w:val="Footer"/>
    </w:pPr>
    <w:r>
      <w:rPr>
        <w:noProof/>
        <w14:ligatures w14:val="standardContextual"/>
      </w:rPr>
      <mc:AlternateContent>
        <mc:Choice Requires="wps">
          <w:drawing>
            <wp:anchor distT="0" distB="0" distL="0" distR="0" simplePos="0" relativeHeight="251658240" behindDoc="0" locked="0" layoutInCell="1" allowOverlap="1" wp14:anchorId="124B00EC" wp14:editId="58BDA14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FA3C6" w14:textId="7BEAD51E" w:rsidR="00087B2A" w:rsidRPr="00087B2A" w:rsidRDefault="00087B2A" w:rsidP="00087B2A">
                          <w:pPr>
                            <w:rPr>
                              <w:rFonts w:ascii="Calibri" w:eastAsia="Calibri" w:hAnsi="Calibri" w:cs="Calibri"/>
                              <w:noProof/>
                              <w:color w:val="FF0000"/>
                              <w:sz w:val="20"/>
                              <w:szCs w:val="20"/>
                            </w:rPr>
                          </w:pPr>
                          <w:r w:rsidRPr="00087B2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B00EC"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E6FA3C6" w14:textId="7BEAD51E" w:rsidR="00087B2A" w:rsidRPr="00087B2A" w:rsidRDefault="00087B2A" w:rsidP="00087B2A">
                    <w:pPr>
                      <w:rPr>
                        <w:rFonts w:ascii="Calibri" w:eastAsia="Calibri" w:hAnsi="Calibri" w:cs="Calibri"/>
                        <w:noProof/>
                        <w:color w:val="FF0000"/>
                        <w:sz w:val="20"/>
                        <w:szCs w:val="20"/>
                      </w:rPr>
                    </w:pPr>
                    <w:r w:rsidRPr="00087B2A">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1B28" w14:textId="77777777" w:rsidR="00D30A60" w:rsidRDefault="00D30A60" w:rsidP="00D30A60">
      <w:r>
        <w:separator/>
      </w:r>
    </w:p>
  </w:footnote>
  <w:footnote w:type="continuationSeparator" w:id="0">
    <w:p w14:paraId="04882F23" w14:textId="77777777" w:rsidR="00D30A60" w:rsidRDefault="00D30A60" w:rsidP="00D3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569F" w14:textId="164BF267" w:rsidR="00D30A60" w:rsidRDefault="00D30A60" w:rsidP="00D30A60">
    <w:pPr>
      <w:pStyle w:val="Header"/>
      <w:jc w:val="center"/>
    </w:pPr>
    <w:r>
      <w:rPr>
        <w:rFonts w:ascii="Arial" w:hAnsi="Arial" w:cs="Arial"/>
        <w:b/>
        <w:bCs/>
        <w:noProof/>
      </w:rPr>
      <w:drawing>
        <wp:inline distT="0" distB="0" distL="0" distR="0" wp14:anchorId="0CA3EC0A" wp14:editId="436BB6AD">
          <wp:extent cx="36576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316E"/>
    <w:multiLevelType w:val="hybridMultilevel"/>
    <w:tmpl w:val="ED4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8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60"/>
    <w:rsid w:val="00087B2A"/>
    <w:rsid w:val="003A4286"/>
    <w:rsid w:val="004A0183"/>
    <w:rsid w:val="00C51C9A"/>
    <w:rsid w:val="00D30A60"/>
    <w:rsid w:val="00EC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C177"/>
  <w15:chartTrackingRefBased/>
  <w15:docId w15:val="{6D4E013D-DD0C-4D32-80A2-69E0C077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60"/>
    <w:pPr>
      <w:spacing w:after="0" w:line="240" w:lineRule="auto"/>
    </w:pPr>
    <w:rPr>
      <w:rFonts w:ascii="Comic Sans MS" w:eastAsia="Times New Roman" w:hAnsi="Comic Sans M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60"/>
    <w:pPr>
      <w:tabs>
        <w:tab w:val="center" w:pos="4513"/>
        <w:tab w:val="right" w:pos="9026"/>
      </w:tabs>
    </w:pPr>
  </w:style>
  <w:style w:type="character" w:customStyle="1" w:styleId="HeaderChar">
    <w:name w:val="Header Char"/>
    <w:basedOn w:val="DefaultParagraphFont"/>
    <w:link w:val="Header"/>
    <w:uiPriority w:val="99"/>
    <w:rsid w:val="00D30A60"/>
  </w:style>
  <w:style w:type="paragraph" w:styleId="Footer">
    <w:name w:val="footer"/>
    <w:basedOn w:val="Normal"/>
    <w:link w:val="FooterChar"/>
    <w:uiPriority w:val="99"/>
    <w:unhideWhenUsed/>
    <w:rsid w:val="00D30A60"/>
    <w:pPr>
      <w:tabs>
        <w:tab w:val="center" w:pos="4513"/>
        <w:tab w:val="right" w:pos="9026"/>
      </w:tabs>
    </w:pPr>
  </w:style>
  <w:style w:type="character" w:customStyle="1" w:styleId="FooterChar">
    <w:name w:val="Footer Char"/>
    <w:basedOn w:val="DefaultParagraphFont"/>
    <w:link w:val="Footer"/>
    <w:uiPriority w:val="99"/>
    <w:rsid w:val="00D30A60"/>
  </w:style>
  <w:style w:type="character" w:styleId="Hyperlink">
    <w:name w:val="Hyperlink"/>
    <w:rsid w:val="00D30A60"/>
    <w:rPr>
      <w:color w:val="0000FF"/>
      <w:u w:val="single"/>
    </w:rPr>
  </w:style>
  <w:style w:type="paragraph" w:styleId="NoSpacing">
    <w:name w:val="No Spacing"/>
    <w:uiPriority w:val="1"/>
    <w:qFormat/>
    <w:rsid w:val="00D30A60"/>
    <w:pPr>
      <w:spacing w:after="0" w:line="240" w:lineRule="auto"/>
    </w:pPr>
    <w:rPr>
      <w:rFonts w:ascii="Comic Sans MS" w:eastAsia="Times New Roman" w:hAnsi="Comic Sans MS" w:cs="Times New Roman"/>
      <w:kern w:val="0"/>
      <w:sz w:val="24"/>
      <w:szCs w:val="24"/>
      <w14:ligatures w14:val="none"/>
    </w:rPr>
  </w:style>
  <w:style w:type="character" w:styleId="PlaceholderText">
    <w:name w:val="Placeholder Text"/>
    <w:basedOn w:val="DefaultParagraphFont"/>
    <w:uiPriority w:val="99"/>
    <w:semiHidden/>
    <w:rsid w:val="00D30A60"/>
    <w:rPr>
      <w:color w:val="808080"/>
    </w:rPr>
  </w:style>
  <w:style w:type="table" w:styleId="TableGrid">
    <w:name w:val="Table Grid"/>
    <w:basedOn w:val="TableNormal"/>
    <w:uiPriority w:val="39"/>
    <w:rsid w:val="00C5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yscp@northyork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0B502F4-6FA4-4894-BF9D-F57E9D36C7CF}"/>
      </w:docPartPr>
      <w:docPartBody>
        <w:p w:rsidR="00907246" w:rsidRDefault="00907246">
          <w:r w:rsidRPr="00D907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46"/>
    <w:rsid w:val="0090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2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Tuley</dc:creator>
  <cp:keywords/>
  <dc:description/>
  <cp:lastModifiedBy>Kirsty Tuley</cp:lastModifiedBy>
  <cp:revision>2</cp:revision>
  <dcterms:created xsi:type="dcterms:W3CDTF">2024-10-22T13:03:00Z</dcterms:created>
  <dcterms:modified xsi:type="dcterms:W3CDTF">2024-11-07T13:49:00Z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2024-10-22T13:25:11Z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1b72164c-5c1e-442d-82d0-ddba1f89c576</vt:lpwstr>
  </property>
  <property fmtid="{D5CDD505-2E9C-101B-9397-08002B2CF9AE}" pid="11" name="MSIP_Label_3ecdfc32-7be5-4b17-9f97-00453388bdd7_ContentBits">
    <vt:lpwstr>2</vt:lpwstr>
  </property>
</Properties>
</file>